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31B4" w14:textId="77777777" w:rsidR="00E64856" w:rsidRPr="00324317" w:rsidRDefault="00E64856" w:rsidP="00E64856">
      <w:pPr>
        <w:spacing w:line="105" w:lineRule="atLeast"/>
        <w:rPr>
          <w:b/>
          <w:bCs/>
          <w:noProof/>
        </w:rPr>
      </w:pPr>
      <w:r>
        <w:rPr>
          <w:b/>
          <w:noProof/>
        </w:rPr>
        <w:t>Akademischer Verhaltenskodex</w:t>
      </w:r>
      <w:r w:rsidRPr="00324317">
        <w:rPr>
          <w:b/>
          <w:noProof/>
        </w:rPr>
        <w:t xml:space="preserve"> der Universität Bern</w:t>
      </w:r>
    </w:p>
    <w:p w14:paraId="6D2FB85B" w14:textId="77777777" w:rsidR="00E64856" w:rsidRDefault="00E64856" w:rsidP="00E64856">
      <w:pPr>
        <w:spacing w:line="105" w:lineRule="atLeast"/>
        <w:rPr>
          <w:b/>
          <w:noProof/>
        </w:rPr>
      </w:pPr>
    </w:p>
    <w:p w14:paraId="5AC05F76" w14:textId="77777777" w:rsidR="00E64856" w:rsidRPr="00324317" w:rsidRDefault="00E64856" w:rsidP="00E64856">
      <w:pPr>
        <w:spacing w:line="105" w:lineRule="atLeast"/>
        <w:rPr>
          <w:bCs/>
          <w:i/>
          <w:iCs/>
          <w:noProof/>
        </w:rPr>
      </w:pPr>
      <w:r w:rsidRPr="00324317">
        <w:rPr>
          <w:bCs/>
          <w:i/>
          <w:iCs/>
          <w:noProof/>
        </w:rPr>
        <w:t>Verabschiedet durch die Universitätsleitung am 31.3.2026</w:t>
      </w:r>
    </w:p>
    <w:p w14:paraId="211B1AFE" w14:textId="77777777" w:rsidR="00E64856" w:rsidRPr="00324317" w:rsidRDefault="00E64856" w:rsidP="00E64856">
      <w:pPr>
        <w:spacing w:line="105" w:lineRule="atLeast"/>
        <w:rPr>
          <w:noProof/>
        </w:rPr>
      </w:pPr>
    </w:p>
    <w:p w14:paraId="27E7560C" w14:textId="07EC0AAB" w:rsidR="00E64856" w:rsidRDefault="00E64856" w:rsidP="00E64856">
      <w:pPr>
        <w:spacing w:after="160" w:line="259" w:lineRule="auto"/>
        <w:jc w:val="both"/>
        <w:rPr>
          <w:noProof/>
        </w:rPr>
      </w:pPr>
      <w:r w:rsidRPr="00324317">
        <w:rPr>
          <w:noProof/>
        </w:rPr>
        <w:t xml:space="preserve">Der vorliegende </w:t>
      </w:r>
      <w:r w:rsidR="00B50C28">
        <w:rPr>
          <w:noProof/>
        </w:rPr>
        <w:t>A</w:t>
      </w:r>
      <w:r>
        <w:rPr>
          <w:noProof/>
        </w:rPr>
        <w:t>kademische Verhaltenskodex</w:t>
      </w:r>
      <w:r w:rsidRPr="00324317">
        <w:rPr>
          <w:noProof/>
        </w:rPr>
        <w:t xml:space="preserve"> ist ein öffentliches Bekenntnis zu den Werten, von denen sich alle Angehörigen der Universität Bern – Studierende, Lehrende, Forschende und Mitarbeitende – leiten lassen sollten. Die Universität Bern zählt rund 20’000 Studierende und 8’000 Mitarbeitende. Ihre Kernaufgaben sind Lehre und Forschung. Als Volluniversität bietet sie eine Vielzahl von Studienfächern an und arbeitet mit einem breiten Spektrum an Methoden. Jedes Mitglied der Universitätsgemeinschaft hat einen einzigartigen Hintergrund, doch alle sollten sich für die Förderung von Wissenschaft und Lehre einsetzen. Die Universität Bern versteht sich als Diskursgemeinschaft gegen innen in ihren acht Fakultäten und gegen aussen mit der Gesellschaft durch Dialog und Wissenstransfer. Sie verpflichtet sich zu Transparenz, Respekt und Fairness, und ihre internen Prozesse und Leistungen werden regelmässig überprüft.</w:t>
      </w:r>
    </w:p>
    <w:p w14:paraId="70DCC0AE" w14:textId="77777777" w:rsidR="00E64856" w:rsidRPr="00324317" w:rsidRDefault="00E64856" w:rsidP="00E64856">
      <w:pPr>
        <w:spacing w:line="105" w:lineRule="atLeast"/>
        <w:rPr>
          <w:noProof/>
        </w:rPr>
      </w:pPr>
    </w:p>
    <w:p w14:paraId="5FD8C77F" w14:textId="2F3ADD94" w:rsidR="00E64856" w:rsidRDefault="00E64856" w:rsidP="00E64856">
      <w:pPr>
        <w:spacing w:after="160" w:line="259" w:lineRule="auto"/>
        <w:jc w:val="both"/>
        <w:rPr>
          <w:noProof/>
        </w:rPr>
      </w:pPr>
      <w:r w:rsidRPr="00324317">
        <w:rPr>
          <w:noProof/>
        </w:rPr>
        <w:t xml:space="preserve">Dieser </w:t>
      </w:r>
      <w:r w:rsidR="00FA6931">
        <w:rPr>
          <w:noProof/>
        </w:rPr>
        <w:t>A</w:t>
      </w:r>
      <w:r>
        <w:rPr>
          <w:noProof/>
        </w:rPr>
        <w:t>kademische Verhaltenskodex</w:t>
      </w:r>
      <w:r w:rsidRPr="00324317">
        <w:rPr>
          <w:noProof/>
        </w:rPr>
        <w:t xml:space="preserve"> wurde vor dem Hintergrund der tiefgreifenden politischen Veränderungen im Umfeld der Wissenschaft entwickelt. Universitäten stehen aktuell unter erheblichem Druck aus verschiedenen Richtungen. Die Universitätsleitung erkennt die Notwendigkeit, diesem Druck entgegenzutreten. Mit der Einführung des </w:t>
      </w:r>
      <w:r w:rsidR="00FA6931">
        <w:rPr>
          <w:noProof/>
        </w:rPr>
        <w:t>A</w:t>
      </w:r>
      <w:r>
        <w:rPr>
          <w:noProof/>
        </w:rPr>
        <w:t>kademischen Verhaltenskodex</w:t>
      </w:r>
      <w:r w:rsidRPr="00324317">
        <w:rPr>
          <w:noProof/>
        </w:rPr>
        <w:t xml:space="preserve"> legt die Universität Bern ihre Werte öffentlich dar und schafft eine Leitlinie für alle Angehörigen der Universitätsgemeinschaft. Als Hochschule profitiert die Universität Bern von der Diversität ihrer Mitarbeitenden und Studierenden. Wissenschaftsfreiheit bildet die Grundlage für unvoreingenommene, kritische und innovative Lehre und Forschung. Deshalb wird sie von der Universitätsleitung entschieden verteidigt. Diese sieht davon ab, zu politischen Fragen offiziell Stellung zu beziehen. Ausgenommen sind Themen im Kontext von Wissenschaft oder Wissenschaftspolitik, da diese den ordnungsgemässen Betrieb der Universität als Hochschule betreffen. Dementsprechend lässt sich die Universitätsleitung nicht für umfassendere politische und gesellschaftliche Fragestellungen instrumentalisieren. </w:t>
      </w:r>
    </w:p>
    <w:p w14:paraId="1A6A4FBF" w14:textId="77777777" w:rsidR="00E64856" w:rsidRPr="00324317" w:rsidRDefault="00E64856" w:rsidP="00E64856">
      <w:pPr>
        <w:spacing w:line="105" w:lineRule="atLeast"/>
        <w:rPr>
          <w:noProof/>
        </w:rPr>
      </w:pPr>
    </w:p>
    <w:p w14:paraId="7B82087B" w14:textId="77777777" w:rsidR="00E64856" w:rsidRDefault="00E64856" w:rsidP="00E64856">
      <w:pPr>
        <w:spacing w:after="160" w:line="259" w:lineRule="auto"/>
        <w:jc w:val="both"/>
        <w:rPr>
          <w:noProof/>
        </w:rPr>
      </w:pPr>
      <w:r w:rsidRPr="00324317">
        <w:rPr>
          <w:noProof/>
        </w:rPr>
        <w:t>Die nachfolgend genannten Werte basieren auf den bestehenden Weisungen und Richtlinien der Universität Bern.</w:t>
      </w:r>
    </w:p>
    <w:p w14:paraId="468C5C6E" w14:textId="77777777" w:rsidR="00E64856" w:rsidRPr="00324317" w:rsidRDefault="00E64856" w:rsidP="00E64856">
      <w:pPr>
        <w:spacing w:line="105" w:lineRule="atLeast"/>
        <w:rPr>
          <w:noProof/>
        </w:rPr>
      </w:pPr>
    </w:p>
    <w:p w14:paraId="11C2CAA5" w14:textId="77777777" w:rsidR="00E64856" w:rsidRDefault="00E64856" w:rsidP="00E64856">
      <w:pPr>
        <w:spacing w:after="160" w:line="259" w:lineRule="auto"/>
        <w:rPr>
          <w:noProof/>
        </w:rPr>
      </w:pPr>
      <w:r w:rsidRPr="00324317">
        <w:rPr>
          <w:b/>
          <w:bCs/>
          <w:noProof/>
        </w:rPr>
        <w:t>Wissenschaftsfreiheit in Lehre und Forschung</w:t>
      </w:r>
    </w:p>
    <w:p w14:paraId="78E4D7E2" w14:textId="77777777" w:rsidR="00E64856" w:rsidRPr="00324317" w:rsidRDefault="00E64856" w:rsidP="00E64856">
      <w:pPr>
        <w:spacing w:after="160" w:line="259" w:lineRule="auto"/>
        <w:rPr>
          <w:noProof/>
        </w:rPr>
      </w:pPr>
      <w:r w:rsidRPr="00324317">
        <w:rPr>
          <w:noProof/>
        </w:rPr>
        <w:t xml:space="preserve">Wissenschaftsfreiheit ist das Recht, ohne äussere Einflussnahme zu lehren, zu forschen, zu studieren und Wissen zu verbreiten. Als Hochschule verpflichtet sich die Universität Bern, diese Freiheit zu wahren. Wissenschaftsfreiheit bedeutet auch, dass die Angehörigen der Universität Bern eine differenzierte, ausgewogene und evidenzbasierte Auseinandersetzung mit wissenschaftlichen Themen, einschliesslich gesellschaftlicher und politischer Fragen, anstreben. Wissenschaftsfreiheit ist mit Pflichten und Verantwortlichkeiten verbunden. Sie wird im Rahmen der geltenden Gesetze, Studienreglemente, zugewiesenen Aufgaben und Kompetenzen ausgeübt. </w:t>
      </w:r>
    </w:p>
    <w:p w14:paraId="7E3ADEED" w14:textId="77777777" w:rsidR="00E64856" w:rsidRPr="00324317" w:rsidRDefault="00E64856" w:rsidP="00E64856">
      <w:pPr>
        <w:spacing w:after="160" w:line="259" w:lineRule="auto"/>
        <w:rPr>
          <w:b/>
          <w:bCs/>
          <w:noProof/>
        </w:rPr>
      </w:pPr>
      <w:r w:rsidRPr="00324317">
        <w:rPr>
          <w:b/>
          <w:noProof/>
        </w:rPr>
        <w:t>Bildung und Engagement als Auftrag</w:t>
      </w:r>
    </w:p>
    <w:p w14:paraId="3387249B" w14:textId="77777777" w:rsidR="00E64856" w:rsidRDefault="00E64856" w:rsidP="00E64856">
      <w:pPr>
        <w:spacing w:after="160" w:line="259" w:lineRule="auto"/>
        <w:rPr>
          <w:noProof/>
        </w:rPr>
      </w:pPr>
      <w:r w:rsidRPr="00324317">
        <w:rPr>
          <w:noProof/>
        </w:rPr>
        <w:t xml:space="preserve">Die Generierung, Entwicklung und Vermittlung von Wissen sowie der Kompetenztransfer gehören zu den Kernaufgaben der Universität. Die Universität Bern verpflichtet sich zur Ausbildung und Förderung von Studierenden und wissenschaftlichem Nachwuchs sowie zur Information der breiteren Öffentlichkeit. Sie ist Teil der Gesellschaft und tauscht sich mit unterschiedlichen gesellschaftlichen Akteuren aus. So sieht die Universität es als ihre Aufgabe an, sich in Lehre und Forschung mit gesellschaftlichen Fragestellungen und </w:t>
      </w:r>
      <w:r w:rsidRPr="00324317">
        <w:rPr>
          <w:noProof/>
        </w:rPr>
        <w:lastRenderedPageBreak/>
        <w:t xml:space="preserve">aktuellen Ereignissen auseinanderzusetzen. Umgekehrt bringen ihre Angehörigen ihr Wissen und ihre Expertise in die öffentliche Diskussion ein. </w:t>
      </w:r>
    </w:p>
    <w:p w14:paraId="6294278C" w14:textId="77777777" w:rsidR="00E64856" w:rsidRPr="00324317" w:rsidRDefault="00E64856" w:rsidP="00E64856">
      <w:pPr>
        <w:spacing w:line="105" w:lineRule="atLeast"/>
        <w:rPr>
          <w:i/>
          <w:iCs/>
          <w:noProof/>
        </w:rPr>
      </w:pPr>
    </w:p>
    <w:p w14:paraId="68BE0C82" w14:textId="77777777" w:rsidR="00E64856" w:rsidRPr="00324317" w:rsidRDefault="00E64856" w:rsidP="00E64856">
      <w:pPr>
        <w:spacing w:after="160" w:line="259" w:lineRule="auto"/>
        <w:rPr>
          <w:b/>
          <w:bCs/>
          <w:noProof/>
        </w:rPr>
      </w:pPr>
      <w:r w:rsidRPr="00324317">
        <w:rPr>
          <w:b/>
          <w:noProof/>
        </w:rPr>
        <w:t>Wissenschaftliche Integrität, Rechenschaftspflicht und Verantwortung</w:t>
      </w:r>
    </w:p>
    <w:p w14:paraId="5DF2D195" w14:textId="77777777" w:rsidR="00E64856" w:rsidRDefault="00E64856" w:rsidP="00E64856">
      <w:pPr>
        <w:spacing w:after="160" w:line="259" w:lineRule="auto"/>
        <w:rPr>
          <w:noProof/>
        </w:rPr>
      </w:pPr>
      <w:r w:rsidRPr="00324317">
        <w:rPr>
          <w:noProof/>
        </w:rPr>
        <w:t>Forschende, Lehrende und Studierende sind verpflichtet, ihre Arbeit nach den Grundprinzipien wissenschaftlicher Integrität auszuführen. Dazu zählen Verlässlichkeit, Redlichkeit, Respekt und Verantwortung. Gute wissenschaftliche Praxis wird jeweils nach Studienfach unterschiedlich ausgestaltet und gewährleistet die Einhaltung der in jedem Fachgebiet etablierten Standards der wissenschaftlichen Sorgfalt. Die Universität Bern bekennt sich zu einer fairen und unterstützenden Forschungskultur. Eine solche Kultur ist eine wesentliche Voraussetzung für die Gewinnung objektiver Erkenntnisse. Forschende, Lehrende und Studierende haben die Pflicht, Aussagen und Perspektiven, die sachlich unrichtig, ungerechtfertigt oder schädlich sind, kritisch zu hinterfragen.</w:t>
      </w:r>
    </w:p>
    <w:p w14:paraId="475F32B8" w14:textId="77777777" w:rsidR="00E64856" w:rsidRPr="00324317" w:rsidRDefault="00E64856" w:rsidP="00E64856">
      <w:pPr>
        <w:spacing w:line="105" w:lineRule="atLeast"/>
        <w:rPr>
          <w:noProof/>
        </w:rPr>
      </w:pPr>
    </w:p>
    <w:p w14:paraId="2A29A4C5" w14:textId="77777777" w:rsidR="00E64856" w:rsidRPr="00324317" w:rsidRDefault="00E64856" w:rsidP="00E64856">
      <w:pPr>
        <w:spacing w:after="160" w:line="259" w:lineRule="auto"/>
        <w:rPr>
          <w:b/>
          <w:bCs/>
          <w:noProof/>
        </w:rPr>
      </w:pPr>
      <w:r w:rsidRPr="00324317">
        <w:rPr>
          <w:b/>
          <w:noProof/>
        </w:rPr>
        <w:t>Respektvolles und unterstützendes Umfeld</w:t>
      </w:r>
    </w:p>
    <w:p w14:paraId="1AA2F0EF" w14:textId="5301F167" w:rsidR="00E64856" w:rsidRPr="00324317" w:rsidRDefault="00E64856" w:rsidP="00E64856">
      <w:pPr>
        <w:spacing w:after="160" w:line="259" w:lineRule="auto"/>
        <w:rPr>
          <w:noProof/>
        </w:rPr>
      </w:pPr>
      <w:r w:rsidRPr="04A93F84">
        <w:rPr>
          <w:noProof/>
        </w:rPr>
        <w:t>Die Universität Bern setzt sich aktiv für die Förderung der Chancengleichheit und eines verantwortungsvollen, offenen und fairen Umfeldes ein. Jede Person hat das Recht auf Schutz ihrer persönlichen Integrität bei der Arbeit und im Studium. Die Universität lehnt jegliche Form von Hass, Gewalt und Diskriminierung ab. Sie erwartet von allen Mitgliedern der Universitätsgemeinschaft einen professionellen, respektvollen</w:t>
      </w:r>
      <w:r w:rsidR="41B1B602" w:rsidRPr="04A93F84">
        <w:rPr>
          <w:noProof/>
        </w:rPr>
        <w:t xml:space="preserve"> und nicht ausbeuterischem</w:t>
      </w:r>
      <w:r w:rsidRPr="04A93F84">
        <w:rPr>
          <w:noProof/>
        </w:rPr>
        <w:t xml:space="preserve"> Umgang miteinander. In der Wissenschaft sollten Personen in Leitungsfunktionen mit Empathie, Verantwortung und Fairness führen.</w:t>
      </w:r>
    </w:p>
    <w:p w14:paraId="7801D2B8" w14:textId="77777777" w:rsidR="00E64856" w:rsidRPr="00324317" w:rsidRDefault="00E64856" w:rsidP="00E64856">
      <w:pPr>
        <w:spacing w:line="105" w:lineRule="atLeast"/>
        <w:rPr>
          <w:noProof/>
        </w:rPr>
      </w:pPr>
    </w:p>
    <w:p w14:paraId="78FDCB23" w14:textId="77777777" w:rsidR="00E64856" w:rsidRPr="00324317" w:rsidRDefault="00E64856" w:rsidP="00E64856">
      <w:pPr>
        <w:spacing w:after="160" w:line="259" w:lineRule="auto"/>
        <w:rPr>
          <w:b/>
          <w:bCs/>
          <w:noProof/>
        </w:rPr>
      </w:pPr>
      <w:r w:rsidRPr="00324317">
        <w:rPr>
          <w:b/>
          <w:noProof/>
        </w:rPr>
        <w:t>Ressourcen zu Richtlinien und Dokumenten der Universität Bern</w:t>
      </w:r>
    </w:p>
    <w:p w14:paraId="3926E4D4" w14:textId="520B729B" w:rsidR="6F17BDB4" w:rsidRDefault="6F17BDB4" w:rsidP="50747C0C">
      <w:pPr>
        <w:spacing w:line="259" w:lineRule="auto"/>
      </w:pPr>
      <w:hyperlink r:id="rId13">
        <w:r w:rsidRPr="50747C0C">
          <w:rPr>
            <w:rStyle w:val="Hyperlink"/>
            <w:noProof/>
          </w:rPr>
          <w:t>Strategie 2030</w:t>
        </w:r>
      </w:hyperlink>
      <w:r w:rsidR="1B4042DF" w:rsidRPr="50747C0C">
        <w:rPr>
          <w:noProof/>
        </w:rPr>
        <w:fldChar w:fldCharType="begin"/>
      </w:r>
      <w:r w:rsidRPr="50747C0C">
        <w:rPr>
          <w:noProof/>
        </w:rPr>
        <w:instrText>HYPERLINK "https://www.unibe.ch/universitaet/portraet/strategie/strategie_2030/index_ger.html"</w:instrText>
      </w:r>
      <w:r w:rsidR="1B4042DF" w:rsidRPr="50747C0C">
        <w:rPr>
          <w:noProof/>
        </w:rPr>
      </w:r>
      <w:r w:rsidR="1B4042DF" w:rsidRPr="50747C0C">
        <w:rPr>
          <w:noProof/>
        </w:rPr>
        <w:fldChar w:fldCharType="separate"/>
      </w:r>
    </w:p>
    <w:p w14:paraId="2B72CF06" w14:textId="444E2C46" w:rsidR="1B4042DF" w:rsidRDefault="1B4042DF" w:rsidP="50747C0C">
      <w:pPr>
        <w:spacing w:line="105" w:lineRule="atLeast"/>
        <w:rPr>
          <w:noProof/>
        </w:rPr>
      </w:pPr>
      <w:r w:rsidRPr="50747C0C">
        <w:rPr>
          <w:noProof/>
        </w:rPr>
        <w:fldChar w:fldCharType="end"/>
      </w:r>
      <w:hyperlink r:id="rId14">
        <w:r w:rsidRPr="50747C0C">
          <w:rPr>
            <w:rStyle w:val="Hyperlink"/>
            <w:noProof/>
          </w:rPr>
          <w:t>Jahresbericht</w:t>
        </w:r>
      </w:hyperlink>
    </w:p>
    <w:p w14:paraId="347BEC3F" w14:textId="5F6B14BD" w:rsidR="00E64856" w:rsidRPr="00324317" w:rsidRDefault="00E64856" w:rsidP="00E64856">
      <w:pPr>
        <w:spacing w:line="105" w:lineRule="atLeast"/>
        <w:rPr>
          <w:noProof/>
        </w:rPr>
      </w:pPr>
      <w:hyperlink r:id="rId15">
        <w:r w:rsidRPr="50747C0C">
          <w:rPr>
            <w:rStyle w:val="Hyperlink"/>
            <w:noProof/>
          </w:rPr>
          <w:t>Beratungswegweiser</w:t>
        </w:r>
      </w:hyperlink>
    </w:p>
    <w:p w14:paraId="45743132" w14:textId="6882BAF9" w:rsidR="10C5108D" w:rsidRDefault="10C5108D" w:rsidP="50747C0C">
      <w:pPr>
        <w:spacing w:line="105" w:lineRule="atLeast"/>
        <w:rPr>
          <w:rFonts w:ascii="Arial" w:eastAsia="Arial" w:hAnsi="Arial" w:cs="Arial"/>
          <w:noProof/>
          <w:szCs w:val="20"/>
        </w:rPr>
      </w:pPr>
      <w:r w:rsidRPr="50747C0C">
        <w:rPr>
          <w:noProof/>
        </w:rPr>
        <w:t xml:space="preserve">Persönliche Integrität: </w:t>
      </w:r>
      <w:hyperlink r:id="rId16" w:history="1">
        <w:r w:rsidR="00FB5D24" w:rsidRPr="00404707">
          <w:rPr>
            <w:rStyle w:val="Hyperlink"/>
            <w:rFonts w:ascii="Arial" w:eastAsia="Arial" w:hAnsi="Arial" w:cs="Arial"/>
            <w:noProof/>
            <w:szCs w:val="20"/>
          </w:rPr>
          <w:t>Vorgehen bei</w:t>
        </w:r>
        <w:r w:rsidR="5310FEDD" w:rsidRPr="00404707">
          <w:rPr>
            <w:rStyle w:val="Hyperlink"/>
            <w:rFonts w:ascii="Arial" w:eastAsia="Arial" w:hAnsi="Arial" w:cs="Arial"/>
            <w:noProof/>
            <w:szCs w:val="20"/>
          </w:rPr>
          <w:t xml:space="preserve"> Meldung</w:t>
        </w:r>
        <w:r w:rsidR="00404707" w:rsidRPr="00404707">
          <w:rPr>
            <w:rStyle w:val="Hyperlink"/>
            <w:rFonts w:ascii="Arial" w:eastAsia="Arial" w:hAnsi="Arial" w:cs="Arial"/>
            <w:noProof/>
            <w:szCs w:val="20"/>
          </w:rPr>
          <w:t xml:space="preserve">en </w:t>
        </w:r>
        <w:r w:rsidR="00C95F03">
          <w:rPr>
            <w:rStyle w:val="Hyperlink"/>
            <w:rFonts w:ascii="Arial" w:eastAsia="Arial" w:hAnsi="Arial" w:cs="Arial"/>
            <w:noProof/>
            <w:szCs w:val="20"/>
          </w:rPr>
          <w:t>von</w:t>
        </w:r>
        <w:r w:rsidR="00404707" w:rsidRPr="00404707">
          <w:rPr>
            <w:rStyle w:val="Hyperlink"/>
            <w:rFonts w:ascii="Arial" w:eastAsia="Arial" w:hAnsi="Arial" w:cs="Arial"/>
            <w:noProof/>
            <w:szCs w:val="20"/>
          </w:rPr>
          <w:t xml:space="preserve"> Verletzung</w:t>
        </w:r>
        <w:r w:rsidR="5310FEDD" w:rsidRPr="00404707">
          <w:rPr>
            <w:rStyle w:val="Hyperlink"/>
            <w:rFonts w:ascii="Arial" w:eastAsia="Arial" w:hAnsi="Arial" w:cs="Arial"/>
            <w:noProof/>
            <w:szCs w:val="20"/>
          </w:rPr>
          <w:t xml:space="preserve"> </w:t>
        </w:r>
        <w:r w:rsidR="00404707" w:rsidRPr="00404707">
          <w:rPr>
            <w:rStyle w:val="Hyperlink"/>
            <w:rFonts w:ascii="Arial" w:eastAsia="Arial" w:hAnsi="Arial" w:cs="Arial"/>
            <w:noProof/>
            <w:szCs w:val="20"/>
          </w:rPr>
          <w:t xml:space="preserve">der </w:t>
        </w:r>
        <w:r w:rsidR="5310FEDD" w:rsidRPr="00404707">
          <w:rPr>
            <w:rStyle w:val="Hyperlink"/>
            <w:rFonts w:ascii="Arial" w:eastAsia="Arial" w:hAnsi="Arial" w:cs="Arial"/>
            <w:noProof/>
            <w:szCs w:val="20"/>
          </w:rPr>
          <w:t>persönliche</w:t>
        </w:r>
        <w:r w:rsidR="00404707" w:rsidRPr="00404707">
          <w:rPr>
            <w:rStyle w:val="Hyperlink"/>
            <w:rFonts w:ascii="Arial" w:eastAsia="Arial" w:hAnsi="Arial" w:cs="Arial"/>
            <w:noProof/>
            <w:szCs w:val="20"/>
          </w:rPr>
          <w:t>n</w:t>
        </w:r>
        <w:r w:rsidR="5310FEDD" w:rsidRPr="00404707">
          <w:rPr>
            <w:rStyle w:val="Hyperlink"/>
            <w:rFonts w:ascii="Arial" w:eastAsia="Arial" w:hAnsi="Arial" w:cs="Arial"/>
            <w:noProof/>
            <w:szCs w:val="20"/>
          </w:rPr>
          <w:t xml:space="preserve"> Integrität</w:t>
        </w:r>
      </w:hyperlink>
      <w:r w:rsidR="5310FEDD" w:rsidRPr="00404707">
        <w:rPr>
          <w:rFonts w:ascii="Arial" w:eastAsia="Arial" w:hAnsi="Arial" w:cs="Arial"/>
          <w:noProof/>
          <w:szCs w:val="20"/>
        </w:rPr>
        <w:t xml:space="preserve"> </w:t>
      </w:r>
    </w:p>
    <w:p w14:paraId="57AC0ABA" w14:textId="3B4A2694" w:rsidR="00674074" w:rsidRPr="00324317" w:rsidRDefault="009E3BEC" w:rsidP="00E64856">
      <w:pPr>
        <w:spacing w:line="105" w:lineRule="atLeast"/>
        <w:rPr>
          <w:noProof/>
        </w:rPr>
      </w:pPr>
      <w:r>
        <w:rPr>
          <w:noProof/>
        </w:rPr>
        <w:t xml:space="preserve">Persönliche Integrität: </w:t>
      </w:r>
      <w:hyperlink r:id="rId17" w:history="1">
        <w:r w:rsidR="007727FB">
          <w:rPr>
            <w:rStyle w:val="Hyperlink"/>
            <w:noProof/>
          </w:rPr>
          <w:t>Prozess</w:t>
        </w:r>
        <w:r w:rsidR="00E64856" w:rsidRPr="00C420A6">
          <w:rPr>
            <w:rStyle w:val="Hyperlink"/>
            <w:noProof/>
          </w:rPr>
          <w:t xml:space="preserve"> bei </w:t>
        </w:r>
        <w:r w:rsidR="00C420A6" w:rsidRPr="00C420A6">
          <w:rPr>
            <w:rStyle w:val="Hyperlink"/>
            <w:noProof/>
          </w:rPr>
          <w:t xml:space="preserve">Meldungen </w:t>
        </w:r>
        <w:r w:rsidR="00614FBB">
          <w:rPr>
            <w:rStyle w:val="Hyperlink"/>
            <w:noProof/>
          </w:rPr>
          <w:t>von</w:t>
        </w:r>
        <w:r w:rsidR="00E64856" w:rsidRPr="00C420A6">
          <w:rPr>
            <w:rStyle w:val="Hyperlink"/>
            <w:noProof/>
          </w:rPr>
          <w:t xml:space="preserve"> Verletzung der persönlichen Integrität</w:t>
        </w:r>
      </w:hyperlink>
      <w:r w:rsidR="00E64856">
        <w:rPr>
          <w:noProof/>
        </w:rPr>
        <w:t xml:space="preserve"> </w:t>
      </w:r>
    </w:p>
    <w:p w14:paraId="04B8026C" w14:textId="5601DF60" w:rsidR="00E64856" w:rsidRPr="00AF71EC" w:rsidRDefault="00E64856" w:rsidP="00E64856">
      <w:pPr>
        <w:spacing w:line="105" w:lineRule="atLeast"/>
        <w:rPr>
          <w:rStyle w:val="Hyperlink"/>
          <w:noProof/>
        </w:rPr>
      </w:pPr>
      <w:r>
        <w:rPr>
          <w:noProof/>
        </w:rPr>
        <w:fldChar w:fldCharType="begin"/>
      </w:r>
      <w:r>
        <w:rPr>
          <w:noProof/>
        </w:rPr>
        <w:instrText>HYPERLINK "https://www.unibe.ch/universitaet/organisation/rekurskommission_ombudsstelle_und_integritaetsbeauftragte/rekurskomission_ombudsstelle_und_integritaetsbeauftragte/integritaetsbeauftragte/index_ger.html"</w:instrText>
      </w:r>
      <w:r>
        <w:rPr>
          <w:noProof/>
        </w:rPr>
      </w:r>
      <w:r>
        <w:rPr>
          <w:noProof/>
        </w:rPr>
        <w:fldChar w:fldCharType="separate"/>
      </w:r>
      <w:r w:rsidRPr="00AF71EC">
        <w:rPr>
          <w:rStyle w:val="Hyperlink"/>
          <w:noProof/>
        </w:rPr>
        <w:t>Rekurskommission, Ombudsstelle und Integritätsbeauftragte</w:t>
      </w:r>
    </w:p>
    <w:p w14:paraId="51748B14" w14:textId="742BC28F" w:rsidR="00130BD5" w:rsidRDefault="00E64856" w:rsidP="00E64856">
      <w:pPr>
        <w:spacing w:line="105" w:lineRule="atLeast"/>
        <w:rPr>
          <w:noProof/>
        </w:rPr>
      </w:pPr>
      <w:r>
        <w:rPr>
          <w:noProof/>
        </w:rPr>
        <w:fldChar w:fldCharType="end"/>
      </w:r>
      <w:r w:rsidR="000B11E3">
        <w:rPr>
          <w:noProof/>
        </w:rPr>
        <w:t xml:space="preserve">Rechtssammlung der Universität Bern: </w:t>
      </w:r>
      <w:hyperlink r:id="rId18" w:history="1">
        <w:r w:rsidR="00130BD5" w:rsidRPr="00130BD5">
          <w:rPr>
            <w:rStyle w:val="Hyperlink"/>
            <w:noProof/>
          </w:rPr>
          <w:t>Wissenschaftliche Integrität</w:t>
        </w:r>
      </w:hyperlink>
    </w:p>
    <w:p w14:paraId="3843A0E2" w14:textId="342902BB" w:rsidR="00130BD5" w:rsidRDefault="00130BD5" w:rsidP="00E64856">
      <w:pPr>
        <w:spacing w:line="105" w:lineRule="atLeast"/>
        <w:rPr>
          <w:noProof/>
        </w:rPr>
      </w:pPr>
      <w:hyperlink r:id="rId19" w:history="1">
        <w:r w:rsidRPr="00365217">
          <w:rPr>
            <w:rStyle w:val="Hyperlink"/>
            <w:noProof/>
          </w:rPr>
          <w:t>Forschungscompliance und Gute wissenschaftliche Praxis</w:t>
        </w:r>
      </w:hyperlink>
    </w:p>
    <w:p w14:paraId="4EFCCE2F" w14:textId="299215AB" w:rsidR="00E64856" w:rsidRDefault="00E64856" w:rsidP="00E64856">
      <w:pPr>
        <w:spacing w:line="105" w:lineRule="atLeast"/>
      </w:pPr>
      <w:hyperlink r:id="rId20" w:history="1">
        <w:r w:rsidRPr="00365217">
          <w:rPr>
            <w:rStyle w:val="Hyperlink"/>
            <w:noProof/>
          </w:rPr>
          <w:t>Portal for Junior Academics</w:t>
        </w:r>
      </w:hyperlink>
    </w:p>
    <w:p w14:paraId="4DAF4B1F" w14:textId="5E7111FC" w:rsidR="00365217" w:rsidRPr="00365217" w:rsidRDefault="00365217" w:rsidP="0047488D">
      <w:pPr>
        <w:spacing w:after="160" w:line="259" w:lineRule="auto"/>
        <w:rPr>
          <w:noProof/>
        </w:rPr>
      </w:pPr>
      <w:hyperlink r:id="rId21" w:history="1">
        <w:r w:rsidRPr="009F301E">
          <w:rPr>
            <w:rStyle w:val="Hyperlink"/>
          </w:rPr>
          <w:t>Rechtssammlung</w:t>
        </w:r>
        <w:r w:rsidR="000B11E3" w:rsidRPr="009F301E">
          <w:rPr>
            <w:rStyle w:val="Hyperlink"/>
          </w:rPr>
          <w:t xml:space="preserve"> der Universität Bern</w:t>
        </w:r>
      </w:hyperlink>
    </w:p>
    <w:p w14:paraId="3E4BA666" w14:textId="77777777" w:rsidR="00E64856" w:rsidRPr="00873CC8" w:rsidRDefault="00E64856" w:rsidP="0047488D">
      <w:pPr>
        <w:spacing w:line="240" w:lineRule="auto"/>
        <w:rPr>
          <w:noProof/>
        </w:rPr>
      </w:pPr>
    </w:p>
    <w:p w14:paraId="773B6594" w14:textId="77777777" w:rsidR="00E64856" w:rsidRPr="00324317" w:rsidRDefault="00E64856" w:rsidP="0047488D">
      <w:pPr>
        <w:spacing w:after="160" w:line="259" w:lineRule="auto"/>
        <w:rPr>
          <w:b/>
          <w:bCs/>
          <w:noProof/>
        </w:rPr>
      </w:pPr>
      <w:r w:rsidRPr="00324317">
        <w:rPr>
          <w:b/>
          <w:noProof/>
        </w:rPr>
        <w:t>Weitere Ressourcen</w:t>
      </w:r>
    </w:p>
    <w:p w14:paraId="3CB4C664" w14:textId="579D9375" w:rsidR="00E64856" w:rsidRPr="00324317" w:rsidRDefault="00E64856" w:rsidP="0047488D">
      <w:pPr>
        <w:spacing w:line="259" w:lineRule="auto"/>
        <w:rPr>
          <w:noProof/>
        </w:rPr>
      </w:pPr>
      <w:r w:rsidRPr="00324317">
        <w:rPr>
          <w:noProof/>
        </w:rPr>
        <w:t xml:space="preserve">Akademien der Wissenschaften Schweiz: </w:t>
      </w:r>
      <w:hyperlink r:id="rId22" w:history="1">
        <w:r w:rsidRPr="00324317">
          <w:rPr>
            <w:rStyle w:val="Hyperlink"/>
            <w:noProof/>
          </w:rPr>
          <w:t>Kodex zur wissenschaftlichen Integrität</w:t>
        </w:r>
      </w:hyperlink>
    </w:p>
    <w:p w14:paraId="7E2BCC42" w14:textId="4185E6EC" w:rsidR="00E64856" w:rsidRPr="00324317" w:rsidRDefault="00E64856" w:rsidP="0047488D">
      <w:pPr>
        <w:spacing w:line="105" w:lineRule="atLeast"/>
        <w:rPr>
          <w:noProof/>
        </w:rPr>
      </w:pPr>
      <w:hyperlink r:id="rId23" w:history="1">
        <w:r w:rsidRPr="00324317">
          <w:rPr>
            <w:rStyle w:val="Hyperlink"/>
            <w:noProof/>
          </w:rPr>
          <w:t>Bonner Erklärung zur Forschungsfreiheit</w:t>
        </w:r>
      </w:hyperlink>
      <w:r w:rsidR="00B50C28">
        <w:t xml:space="preserve"> (auf Englisch)</w:t>
      </w:r>
    </w:p>
    <w:p w14:paraId="7147E953" w14:textId="77777777" w:rsidR="00E64856" w:rsidRPr="00324317" w:rsidRDefault="00E64856" w:rsidP="00E64856">
      <w:pPr>
        <w:spacing w:line="105" w:lineRule="atLeast"/>
        <w:rPr>
          <w:noProof/>
        </w:rPr>
      </w:pPr>
    </w:p>
    <w:p w14:paraId="6ECEFDF9" w14:textId="77777777" w:rsidR="00E64856" w:rsidRPr="00324317" w:rsidRDefault="00E64856" w:rsidP="00E64856">
      <w:pPr>
        <w:spacing w:line="105" w:lineRule="atLeast"/>
        <w:rPr>
          <w:b/>
          <w:bCs/>
          <w:i/>
          <w:iCs/>
          <w:noProof/>
        </w:rPr>
      </w:pPr>
    </w:p>
    <w:p w14:paraId="15F23E28" w14:textId="77777777" w:rsidR="00E64856" w:rsidRPr="00324317" w:rsidRDefault="00E64856" w:rsidP="00E64856">
      <w:pPr>
        <w:spacing w:line="105" w:lineRule="atLeast"/>
        <w:rPr>
          <w:b/>
          <w:bCs/>
          <w:i/>
          <w:iCs/>
          <w:noProof/>
        </w:rPr>
      </w:pPr>
    </w:p>
    <w:p w14:paraId="5D212427" w14:textId="77777777" w:rsidR="003E2097" w:rsidRDefault="003E2097" w:rsidP="00753C8C">
      <w:pPr>
        <w:spacing w:line="105" w:lineRule="atLeast"/>
        <w:rPr>
          <w:noProof/>
        </w:rPr>
      </w:pPr>
    </w:p>
    <w:sectPr w:rsidR="003E2097" w:rsidSect="0086453C">
      <w:headerReference w:type="default" r:id="rId24"/>
      <w:footerReference w:type="default" r:id="rId25"/>
      <w:headerReference w:type="first" r:id="rId26"/>
      <w:footerReference w:type="first" r:id="rId27"/>
      <w:pgSz w:w="11906" w:h="16838" w:code="9"/>
      <w:pgMar w:top="1213" w:right="680" w:bottom="1474" w:left="1701" w:header="36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50ED" w14:textId="77777777" w:rsidR="005B77B6" w:rsidRDefault="005B77B6" w:rsidP="001E44E4">
      <w:pPr>
        <w:spacing w:line="240" w:lineRule="auto"/>
      </w:pPr>
      <w:r>
        <w:separator/>
      </w:r>
    </w:p>
  </w:endnote>
  <w:endnote w:type="continuationSeparator" w:id="0">
    <w:p w14:paraId="7FB4C54B" w14:textId="77777777" w:rsidR="005B77B6" w:rsidRDefault="005B77B6" w:rsidP="001E44E4">
      <w:pPr>
        <w:spacing w:line="240" w:lineRule="auto"/>
      </w:pPr>
      <w:r>
        <w:continuationSeparator/>
      </w:r>
    </w:p>
  </w:endnote>
  <w:endnote w:type="continuationNotice" w:id="1">
    <w:p w14:paraId="3E0709CE" w14:textId="77777777" w:rsidR="005B77B6" w:rsidRDefault="005B77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BA0B" w14:textId="77777777" w:rsidR="00571464" w:rsidRPr="00B34749" w:rsidRDefault="00571464" w:rsidP="00571464">
    <w:pPr>
      <w:pStyle w:val="Abbinder"/>
      <w:spacing w:line="100" w:lineRule="atLeast"/>
      <w:rPr>
        <w:spacing w:val="2"/>
      </w:rPr>
    </w:pPr>
    <w:r>
      <w:rPr>
        <w:noProof/>
      </w:rPr>
      <mc:AlternateContent>
        <mc:Choice Requires="wps">
          <w:drawing>
            <wp:anchor distT="0" distB="0" distL="114300" distR="114300" simplePos="0" relativeHeight="251658243" behindDoc="0" locked="0" layoutInCell="1" allowOverlap="1" wp14:anchorId="1A2C63D8" wp14:editId="594E8D74">
              <wp:simplePos x="0" y="0"/>
              <wp:positionH relativeFrom="page">
                <wp:posOffset>335280</wp:posOffset>
              </wp:positionH>
              <wp:positionV relativeFrom="page">
                <wp:posOffset>8473440</wp:posOffset>
              </wp:positionV>
              <wp:extent cx="1080000" cy="2109600"/>
              <wp:effectExtent l="0" t="0" r="0" b="5080"/>
              <wp:wrapNone/>
              <wp:docPr id="1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1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6BEB9" w14:textId="77777777" w:rsidR="00571464" w:rsidRPr="00A469BE" w:rsidRDefault="00571464" w:rsidP="00571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A2C63D8">
              <v:stroke joinstyle="miter"/>
              <v:path gradientshapeok="t" o:connecttype="rect"/>
            </v:shapetype>
            <v:shape id="Text Box 74" style="position:absolute;margin-left:26.4pt;margin-top:667.2pt;width:85.05pt;height:166.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">
              <v:textbox>
                <w:txbxContent>
                  <w:p w:rsidRPr="00A469BE" w:rsidR="00571464" w:rsidP="00571464" w:rsidRDefault="00571464" w14:paraId="05E6BEB9" w14:textId="77777777"/>
                </w:txbxContent>
              </v:textbox>
              <w10:wrap anchorx="page" anchory="page"/>
            </v:shape>
          </w:pict>
        </mc:Fallback>
      </mc:AlternateContent>
    </w:r>
    <w:sdt>
      <w:sdtPr>
        <w:rPr>
          <w:spacing w:val="2"/>
        </w:rPr>
        <w:alias w:val="Form.Claim.Claim"/>
        <w:tag w:val="{&quot;templafy&quot;:{&quot;id&quot;:&quot;c47279af-1dde-403c-a1a7-e94f9763b9ab&quot;}}"/>
        <w:id w:val="1926758045"/>
        <w:picture/>
      </w:sdtPr>
      <w:sdtEndPr/>
      <w:sdtContent>
        <w:r>
          <w:rPr>
            <w:noProof/>
            <w:spacing w:val="2"/>
          </w:rPr>
          <w:drawing>
            <wp:inline distT="0" distB="0" distL="0" distR="0" wp14:anchorId="0A561BA5" wp14:editId="246F3A8C">
              <wp:extent cx="528534" cy="352800"/>
              <wp:effectExtent l="0" t="0" r="0" b="0"/>
              <wp:docPr id="924295035"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924295035" name="Picture 1"/>
                      <pic:cNvPicPr/>
                    </pic:nvPicPr>
                    <pic:blipFill>
                      <a:blip r:embed="rId1"/>
                      <a:srcRect/>
                      <a:stretch/>
                    </pic:blipFill>
                    <pic:spPr>
                      <a:xfrm>
                        <a:off x="0" y="0"/>
                        <a:ext cx="528534" cy="352800"/>
                      </a:xfrm>
                      <a:prstGeom prst="rect">
                        <a:avLst/>
                      </a:prstGeom>
                    </pic:spPr>
                  </pic:pic>
                </a:graphicData>
              </a:graphic>
            </wp:inline>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2"/>
      </w:rPr>
      <w:alias w:val="Form.Claim.Claim"/>
      <w:tag w:val="{&quot;templafy&quot;:{&quot;id&quot;:&quot;509445de-a4e7-4e66-be21-26c4576d578e&quot;}}"/>
      <w:id w:val="1238369147"/>
      <w:picture/>
    </w:sdtPr>
    <w:sdtEndPr/>
    <w:sdtContent>
      <w:p w14:paraId="390616C0" w14:textId="77777777" w:rsidR="00B33DEB" w:rsidRPr="00B34749" w:rsidRDefault="004C11CF" w:rsidP="00644142">
        <w:pPr>
          <w:pStyle w:val="Abbinder"/>
          <w:spacing w:line="100" w:lineRule="atLeast"/>
          <w:rPr>
            <w:spacing w:val="2"/>
          </w:rPr>
        </w:pPr>
        <w:r>
          <w:rPr>
            <w:noProof/>
            <w:spacing w:val="2"/>
          </w:rPr>
          <w:drawing>
            <wp:inline distT="0" distB="0" distL="0" distR="0" wp14:anchorId="289851D9" wp14:editId="4104569A">
              <wp:extent cx="528534" cy="352800"/>
              <wp:effectExtent l="0" t="0" r="0" b="0"/>
              <wp:docPr id="1643065500" name="Picture 1"/>
              <wp:cNvGraphicFramePr/>
              <a:graphic xmlns:a="http://schemas.openxmlformats.org/drawingml/2006/main">
                <a:graphicData uri="http://schemas.openxmlformats.org/drawingml/2006/picture">
                  <pic:pic xmlns:pic="http://schemas.openxmlformats.org/drawingml/2006/picture">
                    <pic:nvPicPr>
                      <pic:cNvPr id="1643065500" name="Picture 1"/>
                      <pic:cNvPicPr/>
                    </pic:nvPicPr>
                    <pic:blipFill>
                      <a:blip r:embed="rId1"/>
                      <a:srcRect/>
                      <a:stretch/>
                    </pic:blipFill>
                    <pic:spPr>
                      <a:xfrm>
                        <a:off x="0" y="0"/>
                        <a:ext cx="528534" cy="3528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2FD9" w14:textId="77777777" w:rsidR="005B77B6" w:rsidRDefault="005B77B6" w:rsidP="001E44E4">
      <w:pPr>
        <w:spacing w:line="240" w:lineRule="auto"/>
      </w:pPr>
      <w:r>
        <w:separator/>
      </w:r>
    </w:p>
  </w:footnote>
  <w:footnote w:type="continuationSeparator" w:id="0">
    <w:p w14:paraId="00489AD0" w14:textId="77777777" w:rsidR="005B77B6" w:rsidRDefault="005B77B6" w:rsidP="001E44E4">
      <w:pPr>
        <w:spacing w:line="240" w:lineRule="auto"/>
      </w:pPr>
      <w:r>
        <w:continuationSeparator/>
      </w:r>
    </w:p>
  </w:footnote>
  <w:footnote w:type="continuationNotice" w:id="1">
    <w:p w14:paraId="380FE42F" w14:textId="77777777" w:rsidR="005B77B6" w:rsidRDefault="005B77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41A4" w14:textId="77777777" w:rsidR="0033793A" w:rsidRPr="0033793A" w:rsidRDefault="00FE096E" w:rsidP="0033793A">
    <w:pPr>
      <w:pStyle w:val="Kopfzeile"/>
      <w:rPr>
        <w:sz w:val="14"/>
        <w:szCs w:val="14"/>
      </w:rPr>
    </w:pPr>
    <w:r w:rsidRPr="00FE096E">
      <w:rPr>
        <w:noProof/>
        <w:sz w:val="14"/>
        <w:szCs w:val="14"/>
      </w:rPr>
      <mc:AlternateContent>
        <mc:Choice Requires="wps">
          <w:drawing>
            <wp:anchor distT="45720" distB="45720" distL="114300" distR="114300" simplePos="0" relativeHeight="251658241" behindDoc="0" locked="0" layoutInCell="1" allowOverlap="1" wp14:anchorId="4F2E2F6C" wp14:editId="4A3E99C1">
              <wp:simplePos x="0" y="0"/>
              <wp:positionH relativeFrom="page">
                <wp:posOffset>370840</wp:posOffset>
              </wp:positionH>
              <wp:positionV relativeFrom="page">
                <wp:posOffset>1879600</wp:posOffset>
              </wp:positionV>
              <wp:extent cx="723600" cy="558000"/>
              <wp:effectExtent l="0" t="0" r="635"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600" cy="558000"/>
                      </a:xfrm>
                      <a:prstGeom prst="rect">
                        <a:avLst/>
                      </a:prstGeom>
                      <a:solidFill>
                        <a:srgbClr val="FFFFFF"/>
                      </a:solidFill>
                      <a:ln w="9525">
                        <a:noFill/>
                        <a:miter lim="800000"/>
                        <a:headEnd/>
                        <a:tailEnd/>
                      </a:ln>
                    </wps:spPr>
                    <wps:txbx>
                      <w:txbxContent>
                        <w:sdt>
                          <w:sdtPr>
                            <w:alias w:val="Form.Logo.LogoPage2"/>
                            <w:tag w:val="{&quot;templafy&quot;:{&quot;id&quot;:&quot;45123d03-e93c-4005-8a99-cf7206ee407e&quot;}}"/>
                            <w:id w:val="-2033407262"/>
                            <w:picture/>
                          </w:sdtPr>
                          <w:sdtEndPr/>
                          <w:sdtContent>
                            <w:p w14:paraId="5A34C007" w14:textId="77777777" w:rsidR="00FE096E" w:rsidRDefault="00E97229">
                              <w:r>
                                <w:rPr>
                                  <w:noProof/>
                                </w:rPr>
                                <w:drawing>
                                  <wp:inline distT="0" distB="0" distL="0" distR="0" wp14:anchorId="71EB9758" wp14:editId="7A96A7B6">
                                    <wp:extent cx="367200" cy="370800"/>
                                    <wp:effectExtent l="0" t="0" r="0" b="0"/>
                                    <wp:docPr id="1371597421" name="Afbeelding 1"/>
                                    <wp:cNvGraphicFramePr/>
                                    <a:graphic xmlns:a="http://schemas.openxmlformats.org/drawingml/2006/main">
                                      <a:graphicData uri="http://schemas.openxmlformats.org/drawingml/2006/picture">
                                        <pic:pic xmlns:pic="http://schemas.openxmlformats.org/drawingml/2006/picture">
                                          <pic:nvPicPr>
                                            <pic:cNvPr id="1371597421" name="Afbeelding 1"/>
                                            <pic:cNvPicPr/>
                                          </pic:nvPicPr>
                                          <pic:blipFill>
                                            <a:blip r:embed="rId1"/>
                                            <a:srcRect/>
                                            <a:stretch/>
                                          </pic:blipFill>
                                          <pic:spPr>
                                            <a:xfrm>
                                              <a:off x="0" y="0"/>
                                              <a:ext cx="367200" cy="370800"/>
                                            </a:xfrm>
                                            <a:prstGeom prst="rect">
                                              <a:avLst/>
                                            </a:prstGeom>
                                          </pic:spPr>
                                        </pic:pic>
                                      </a:graphicData>
                                    </a:graphic>
                                  </wp:inline>
                                </w:drawing>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4F2E2F6C">
              <v:stroke joinstyle="miter"/>
              <v:path gradientshapeok="t" o:connecttype="rect"/>
            </v:shapetype>
            <v:shape id="Tekstvak 2" style="position:absolute;margin-left:29.2pt;margin-top:148pt;width:57pt;height:43.9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">
              <v:textbox inset="0,0,0,0">
                <w:txbxContent>
                  <w:sdt>
                    <w:sdtPr>
                      <w:alias w:val="Form.Logo.LogoPage2"/>
                      <w:tag w:val="{&quot;templafy&quot;:{&quot;id&quot;:&quot;45123d03-e93c-4005-8a99-cf7206ee407e&quot;}}"/>
                      <w:id w:val="-2033407262"/>
                      <w:picture/>
                    </w:sdtPr>
                    <w:sdtEndPr/>
                    <w:sdtContent>
                      <w:p w:rsidR="00FE096E" w:rsidRDefault="00E97229" w14:paraId="5A34C007" w14:textId="77777777">
                        <w:r>
                          <w:rPr>
                            <w:noProof/>
                          </w:rPr>
                          <w:drawing>
                            <wp:inline distT="0" distB="0" distL="0" distR="0" wp14:anchorId="71EB9758" wp14:editId="7A96A7B6">
                              <wp:extent cx="367200" cy="370800"/>
                              <wp:effectExtent l="0" t="0" r="0" b="0"/>
                              <wp:docPr id="1371597421" name="Afbeelding 1"/>
                              <wp:cNvGraphicFramePr/>
                              <a:graphic xmlns:a="http://schemas.openxmlformats.org/drawingml/2006/main">
                                <a:graphicData uri="http://schemas.openxmlformats.org/drawingml/2006/picture">
                                  <pic:pic xmlns:pic="http://schemas.openxmlformats.org/drawingml/2006/picture">
                                    <pic:nvPicPr>
                                      <pic:cNvPr id="1371597421" name="Afbeelding 1"/>
                                      <pic:cNvPicPr/>
                                    </pic:nvPicPr>
                                    <pic:blipFill>
                                      <a:blip r:embed="rId2"/>
                                      <a:srcRect/>
                                      <a:stretch/>
                                    </pic:blipFill>
                                    <pic:spPr>
                                      <a:xfrm>
                                        <a:off x="0" y="0"/>
                                        <a:ext cx="367200" cy="370800"/>
                                      </a:xfrm>
                                      <a:prstGeom prst="rect">
                                        <a:avLst/>
                                      </a:prstGeom>
                                    </pic:spPr>
                                  </pic:pic>
                                </a:graphicData>
                              </a:graphic>
                            </wp:inline>
                          </w:drawing>
                        </w:r>
                      </w:p>
                    </w:sdtContent>
                  </w:sdt>
                </w:txbxContent>
              </v:textbox>
              <w10:wrap anchorx="page" anchory="page"/>
            </v:shape>
          </w:pict>
        </mc:Fallback>
      </mc:AlternateContent>
    </w:r>
    <w:r w:rsidR="0033793A">
      <w:rPr>
        <w:sz w:val="14"/>
        <w:szCs w:val="14"/>
      </w:rPr>
      <w:br/>
    </w:r>
    <w:r w:rsidR="0033793A">
      <w:rPr>
        <w:sz w:val="14"/>
        <w:szCs w:val="14"/>
      </w:rPr>
      <w:br/>
    </w:r>
  </w:p>
  <w:p w14:paraId="58AFD8F7" w14:textId="77777777" w:rsidR="0033793A" w:rsidRPr="0033793A" w:rsidRDefault="003830CF" w:rsidP="003830CF">
    <w:pPr>
      <w:pStyle w:val="Kopfzeile"/>
      <w:tabs>
        <w:tab w:val="clear" w:pos="4536"/>
        <w:tab w:val="clear" w:pos="9072"/>
        <w:tab w:val="left" w:pos="582"/>
      </w:tabs>
      <w:rPr>
        <w:sz w:val="14"/>
        <w:szCs w:val="14"/>
      </w:rPr>
    </w:pPr>
    <w:r>
      <w:rPr>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7D76" w14:textId="77777777" w:rsidR="001F1616" w:rsidRDefault="008A7C92">
    <w:pPr>
      <w:pStyle w:val="Kopfzeile"/>
      <w:rPr>
        <w:sz w:val="14"/>
        <w:szCs w:val="14"/>
      </w:rPr>
    </w:pPr>
    <w:r>
      <w:rPr>
        <w:noProof/>
      </w:rPr>
      <w:t xml:space="preserve"> </w:t>
    </w:r>
    <w:r w:rsidR="00EB03C0">
      <w:rPr>
        <w:noProof/>
      </w:rPr>
      <mc:AlternateContent>
        <mc:Choice Requires="wps">
          <w:drawing>
            <wp:anchor distT="0" distB="0" distL="114300" distR="114300" simplePos="0" relativeHeight="251658242" behindDoc="0" locked="0" layoutInCell="1" allowOverlap="1" wp14:anchorId="443FCC59" wp14:editId="2D62B6AE">
              <wp:simplePos x="0" y="0"/>
              <wp:positionH relativeFrom="page">
                <wp:posOffset>335280</wp:posOffset>
              </wp:positionH>
              <wp:positionV relativeFrom="page">
                <wp:posOffset>8473440</wp:posOffset>
              </wp:positionV>
              <wp:extent cx="1080000" cy="2109600"/>
              <wp:effectExtent l="0" t="0" r="0" b="5080"/>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1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E2578" w14:textId="77777777" w:rsidR="00EB03C0" w:rsidRPr="00A469BE" w:rsidRDefault="00EB03C0" w:rsidP="00EB03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443FCC59">
              <v:stroke joinstyle="miter"/>
              <v:path gradientshapeok="t" o:connecttype="rect"/>
            </v:shapetype>
            <v:shape id="_x0000_s1028" style="position:absolute;margin-left:26.4pt;margin-top:667.2pt;width:85.05pt;height:166.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">
              <v:textbox>
                <w:txbxContent>
                  <w:p w:rsidRPr="00A469BE" w:rsidR="00EB03C0" w:rsidP="00EB03C0" w:rsidRDefault="00EB03C0" w14:paraId="38AE2578" w14:textId="77777777"/>
                </w:txbxContent>
              </v:textbox>
              <w10:wrap anchorx="page" anchory="page"/>
            </v:shape>
          </w:pict>
        </mc:Fallback>
      </mc:AlternateContent>
    </w:r>
    <w:r w:rsidR="00A71811" w:rsidRPr="00A71811">
      <w:rPr>
        <w:noProof/>
        <w:sz w:val="14"/>
        <w:szCs w:val="14"/>
      </w:rPr>
      <mc:AlternateContent>
        <mc:Choice Requires="wps">
          <w:drawing>
            <wp:anchor distT="0" distB="0" distL="0" distR="0" simplePos="0" relativeHeight="251658240" behindDoc="0" locked="0" layoutInCell="1" allowOverlap="1" wp14:anchorId="24573459" wp14:editId="2F22ED33">
              <wp:simplePos x="0" y="0"/>
              <wp:positionH relativeFrom="page">
                <wp:posOffset>5537200</wp:posOffset>
              </wp:positionH>
              <wp:positionV relativeFrom="page">
                <wp:posOffset>295275</wp:posOffset>
              </wp:positionV>
              <wp:extent cx="1951200" cy="14868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200" cy="1486800"/>
                      </a:xfrm>
                      <a:prstGeom prst="rect">
                        <a:avLst/>
                      </a:prstGeom>
                      <a:solidFill>
                        <a:srgbClr val="FFFFFF"/>
                      </a:solidFill>
                      <a:ln w="9525">
                        <a:noFill/>
                        <a:miter lim="800000"/>
                        <a:headEnd/>
                        <a:tailEnd/>
                      </a:ln>
                    </wps:spPr>
                    <wps:txbx>
                      <w:txbxContent>
                        <w:sdt>
                          <w:sdtPr>
                            <w:alias w:val="Form.Logo.Logo"/>
                            <w:tag w:val="{&quot;templafy&quot;:{&quot;id&quot;:&quot;f021eb7f-2015-467c-9c33-c32804ad8410&quot;}}"/>
                            <w:id w:val="1121567864"/>
                            <w:picture/>
                          </w:sdtPr>
                          <w:sdtEndPr/>
                          <w:sdtContent>
                            <w:p w14:paraId="354E7825" w14:textId="77777777" w:rsidR="00A71811" w:rsidRDefault="00F4093F" w:rsidP="000C3232">
                              <w:r>
                                <w:rPr>
                                  <w:noProof/>
                                </w:rPr>
                                <w:drawing>
                                  <wp:inline distT="0" distB="0" distL="0" distR="0" wp14:anchorId="5E009A6E" wp14:editId="5F7C4364">
                                    <wp:extent cx="1652400" cy="1324800"/>
                                    <wp:effectExtent l="0" t="0" r="0" b="0"/>
                                    <wp:docPr id="1077486040" name="Afbeelding 9"/>
                                    <wp:cNvGraphicFramePr/>
                                    <a:graphic xmlns:a="http://schemas.openxmlformats.org/drawingml/2006/main">
                                      <a:graphicData uri="http://schemas.openxmlformats.org/drawingml/2006/picture">
                                        <pic:pic xmlns:pic="http://schemas.openxmlformats.org/drawingml/2006/picture">
                                          <pic:nvPicPr>
                                            <pic:cNvPr id="1077486040" name="Afbeelding 9"/>
                                            <pic:cNvPicPr/>
                                          </pic:nvPicPr>
                                          <pic:blipFill>
                                            <a:blip r:embed="rId1"/>
                                            <a:srcRect/>
                                            <a:stretch/>
                                          </pic:blipFill>
                                          <pic:spPr>
                                            <a:xfrm>
                                              <a:off x="0" y="0"/>
                                              <a:ext cx="1652400" cy="1324800"/>
                                            </a:xfrm>
                                            <a:prstGeom prst="rect">
                                              <a:avLst/>
                                            </a:prstGeom>
                                          </pic:spPr>
                                        </pic:pic>
                                      </a:graphicData>
                                    </a:graphic>
                                  </wp:inline>
                                </w:drawing>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9" style="position:absolute;margin-left:436pt;margin-top:23.25pt;width:153.65pt;height:117.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" w14:anchorId="24573459">
              <v:textbox inset="0,0,0,0">
                <w:txbxContent>
                  <w:sdt>
                    <w:sdtPr>
                      <w:alias w:val="Form.Logo.Logo"/>
                      <w:tag w:val="{&quot;templafy&quot;:{&quot;id&quot;:&quot;f021eb7f-2015-467c-9c33-c32804ad8410&quot;}}"/>
                      <w:id w:val="1121567864"/>
                      <w:picture/>
                    </w:sdtPr>
                    <w:sdtEndPr/>
                    <w:sdtContent>
                      <w:p w:rsidR="00A71811" w:rsidP="000C3232" w:rsidRDefault="00F4093F" w14:paraId="354E7825" w14:textId="77777777">
                        <w:r>
                          <w:rPr>
                            <w:noProof/>
                          </w:rPr>
                          <w:drawing>
                            <wp:inline distT="0" distB="0" distL="0" distR="0" wp14:anchorId="5E009A6E" wp14:editId="5F7C4364">
                              <wp:extent cx="1652400" cy="1324800"/>
                              <wp:effectExtent l="0" t="0" r="0" b="0"/>
                              <wp:docPr id="1077486040" name="Afbeelding 9"/>
                              <wp:cNvGraphicFramePr/>
                              <a:graphic xmlns:a="http://schemas.openxmlformats.org/drawingml/2006/main">
                                <a:graphicData uri="http://schemas.openxmlformats.org/drawingml/2006/picture">
                                  <pic:pic xmlns:pic="http://schemas.openxmlformats.org/drawingml/2006/picture">
                                    <pic:nvPicPr>
                                      <pic:cNvPr id="1077486040" name="Afbeelding 9"/>
                                      <pic:cNvPicPr/>
                                    </pic:nvPicPr>
                                    <pic:blipFill>
                                      <a:blip r:embed="rId2"/>
                                      <a:srcRect/>
                                      <a:stretch/>
                                    </pic:blipFill>
                                    <pic:spPr>
                                      <a:xfrm>
                                        <a:off x="0" y="0"/>
                                        <a:ext cx="1652400" cy="1324800"/>
                                      </a:xfrm>
                                      <a:prstGeom prst="rect">
                                        <a:avLst/>
                                      </a:prstGeom>
                                    </pic:spPr>
                                  </pic:pic>
                                </a:graphicData>
                              </a:graphic>
                            </wp:inline>
                          </w:drawing>
                        </w:r>
                      </w:p>
                    </w:sdtContent>
                  </w:sdt>
                </w:txbxContent>
              </v:textbox>
              <w10:wrap type="square" anchorx="page" anchory="page"/>
            </v:shape>
          </w:pict>
        </mc:Fallback>
      </mc:AlternateContent>
    </w:r>
    <w:r w:rsidR="003F1FD0">
      <w:rPr>
        <w:sz w:val="14"/>
        <w:szCs w:val="14"/>
      </w:rPr>
      <w:br/>
    </w:r>
  </w:p>
  <w:p w14:paraId="465AF993" w14:textId="77777777" w:rsidR="0082418A" w:rsidRDefault="0082418A">
    <w:pPr>
      <w:pStyle w:val="Kopfzeile"/>
      <w:rPr>
        <w:sz w:val="14"/>
        <w:szCs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82418A" w14:paraId="519B6382" w14:textId="77777777" w:rsidTr="0043020E">
      <w:trPr>
        <w:cnfStyle w:val="100000000000" w:firstRow="1" w:lastRow="0" w:firstColumn="0" w:lastColumn="0" w:oddVBand="0" w:evenVBand="0" w:oddHBand="0" w:evenHBand="0" w:firstRowFirstColumn="0" w:firstRowLastColumn="0" w:lastRowFirstColumn="0" w:lastRowLastColumn="0"/>
        <w:trHeight w:val="2545"/>
      </w:trPr>
      <w:tc>
        <w:tcPr>
          <w:tcW w:w="4531" w:type="dxa"/>
          <w:shd w:val="clear" w:color="auto" w:fill="auto"/>
        </w:tcPr>
        <w:p w14:paraId="2B2550D9" w14:textId="77777777" w:rsidR="0082418A" w:rsidRDefault="0082418A">
          <w:pPr>
            <w:pStyle w:val="Kopfzeile"/>
            <w:rPr>
              <w:sz w:val="14"/>
              <w:szCs w:val="14"/>
            </w:rPr>
          </w:pPr>
        </w:p>
      </w:tc>
    </w:tr>
  </w:tbl>
  <w:p w14:paraId="5145416D" w14:textId="77777777" w:rsidR="0082418A" w:rsidRPr="003F1FD0" w:rsidRDefault="0082418A">
    <w:pPr>
      <w:pStyle w:val="Kopfzeil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A06"/>
    <w:multiLevelType w:val="hybridMultilevel"/>
    <w:tmpl w:val="0E1CA086"/>
    <w:lvl w:ilvl="0" w:tplc="5106AEC0">
      <w:start w:val="1"/>
      <w:numFmt w:val="decimal"/>
      <w:pStyle w:val="Formatvorlagenberschrift"/>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DC41DB"/>
    <w:multiLevelType w:val="multilevel"/>
    <w:tmpl w:val="0FF6997C"/>
    <w:lvl w:ilvl="0">
      <w:start w:val="1"/>
      <w:numFmt w:val="bullet"/>
      <w:pStyle w:val="AufzhlungListe"/>
      <w:lvlText w:val=""/>
      <w:lvlJc w:val="left"/>
      <w:pPr>
        <w:ind w:left="227" w:hanging="227"/>
      </w:pPr>
      <w:rPr>
        <w:rFonts w:ascii="Symbol" w:hAnsi="Symbol" w:hint="default"/>
        <w:color w:val="000000" w:themeColor="text1"/>
        <w:sz w:val="20"/>
      </w:rPr>
    </w:lvl>
    <w:lvl w:ilvl="1">
      <w:start w:val="1"/>
      <w:numFmt w:val="bullet"/>
      <w:lvlText w:val="■"/>
      <w:lvlJc w:val="left"/>
      <w:pPr>
        <w:ind w:left="454" w:hanging="227"/>
      </w:pPr>
      <w:rPr>
        <w:rFonts w:ascii="Arial" w:hAnsi="Arial" w:hint="default"/>
        <w:color w:val="000000" w:themeColor="text1"/>
        <w:sz w:val="20"/>
      </w:rPr>
    </w:lvl>
    <w:lvl w:ilvl="2">
      <w:start w:val="1"/>
      <w:numFmt w:val="bullet"/>
      <w:lvlText w:val="□"/>
      <w:lvlJc w:val="left"/>
      <w:pPr>
        <w:ind w:left="680" w:hanging="226"/>
      </w:pPr>
      <w:rPr>
        <w:rFonts w:ascii="Arial" w:hAnsi="Arial" w:hint="default"/>
        <w:color w:val="000000" w:themeColor="text1"/>
        <w:sz w:val="20"/>
      </w:rPr>
    </w:lvl>
    <w:lvl w:ilvl="3">
      <w:start w:val="1"/>
      <w:numFmt w:val="bullet"/>
      <w:lvlText w:val=""/>
      <w:lvlJc w:val="left"/>
      <w:pPr>
        <w:tabs>
          <w:tab w:val="num" w:pos="6804"/>
        </w:tabs>
        <w:ind w:left="907" w:hanging="227"/>
      </w:pPr>
      <w:rPr>
        <w:rFonts w:ascii="Arial" w:hAnsi="Arial" w:hint="default"/>
        <w:color w:val="000000" w:themeColor="text1"/>
        <w:sz w:val="20"/>
      </w:rPr>
    </w:lvl>
    <w:lvl w:ilvl="4">
      <w:start w:val="1"/>
      <w:numFmt w:val="bullet"/>
      <w:lvlText w:val="o"/>
      <w:lvlJc w:val="left"/>
      <w:pPr>
        <w:ind w:left="1134" w:hanging="227"/>
      </w:pPr>
      <w:rPr>
        <w:rFonts w:ascii="Arial" w:hAnsi="Arial" w:hint="default"/>
        <w:sz w:val="20"/>
      </w:rPr>
    </w:lvl>
    <w:lvl w:ilvl="5">
      <w:start w:val="1"/>
      <w:numFmt w:val="bullet"/>
      <w:lvlText w:val=""/>
      <w:lvlJc w:val="left"/>
      <w:pPr>
        <w:ind w:left="1361" w:hanging="227"/>
      </w:pPr>
      <w:rPr>
        <w:rFonts w:ascii="Arial" w:hAnsi="Arial" w:hint="default"/>
        <w:color w:val="000000" w:themeColor="text1"/>
        <w:sz w:val="20"/>
      </w:rPr>
    </w:lvl>
    <w:lvl w:ilvl="6">
      <w:start w:val="1"/>
      <w:numFmt w:val="bullet"/>
      <w:lvlText w:val=""/>
      <w:lvlJc w:val="left"/>
      <w:pPr>
        <w:ind w:left="1588" w:hanging="227"/>
      </w:pPr>
      <w:rPr>
        <w:rFonts w:ascii="Arial" w:hAnsi="Arial" w:hint="default"/>
        <w:color w:val="000000" w:themeColor="text1"/>
        <w:sz w:val="20"/>
      </w:rPr>
    </w:lvl>
    <w:lvl w:ilvl="7">
      <w:start w:val="1"/>
      <w:numFmt w:val="bullet"/>
      <w:lvlText w:val="o"/>
      <w:lvlJc w:val="left"/>
      <w:pPr>
        <w:ind w:left="1814" w:hanging="226"/>
      </w:pPr>
      <w:rPr>
        <w:rFonts w:ascii="Arial" w:hAnsi="Arial" w:hint="default"/>
        <w:color w:val="000000" w:themeColor="text1"/>
        <w:sz w:val="20"/>
      </w:rPr>
    </w:lvl>
    <w:lvl w:ilvl="8">
      <w:start w:val="1"/>
      <w:numFmt w:val="bullet"/>
      <w:lvlText w:val=""/>
      <w:lvlJc w:val="left"/>
      <w:pPr>
        <w:ind w:left="2041" w:hanging="227"/>
      </w:pPr>
      <w:rPr>
        <w:rFonts w:ascii="Arial" w:hAnsi="Arial" w:hint="default"/>
        <w:color w:val="000000" w:themeColor="text1"/>
        <w:sz w:val="20"/>
      </w:rPr>
    </w:lvl>
  </w:abstractNum>
  <w:abstractNum w:abstractNumId="2" w15:restartNumberingAfterBreak="0">
    <w:nsid w:val="23F34E62"/>
    <w:multiLevelType w:val="multilevel"/>
    <w:tmpl w:val="5994F06E"/>
    <w:numStyleLink w:val="StilUBernnummeriert"/>
  </w:abstractNum>
  <w:abstractNum w:abstractNumId="3" w15:restartNumberingAfterBreak="0">
    <w:nsid w:val="522B7991"/>
    <w:multiLevelType w:val="multilevel"/>
    <w:tmpl w:val="5994F06E"/>
    <w:styleLink w:val="StilUBernnummeriert"/>
    <w:lvl w:ilvl="0">
      <w:start w:val="1"/>
      <w:numFmt w:val="decimal"/>
      <w:pStyle w:val="berschrift1nummeriert"/>
      <w:lvlText w:val="%1."/>
      <w:lvlJc w:val="left"/>
      <w:pPr>
        <w:ind w:left="1134" w:hanging="1134"/>
      </w:pPr>
      <w:rPr>
        <w:rFonts w:ascii="Arial" w:hAnsi="Arial" w:hint="default"/>
        <w:color w:val="000000" w:themeColor="text1"/>
        <w:sz w:val="26"/>
        <w:szCs w:val="26"/>
      </w:rPr>
    </w:lvl>
    <w:lvl w:ilvl="1">
      <w:start w:val="1"/>
      <w:numFmt w:val="decimal"/>
      <w:pStyle w:val="berschrift2nummeriert"/>
      <w:lvlText w:val="%1.%2"/>
      <w:lvlJc w:val="left"/>
      <w:pPr>
        <w:ind w:left="1134" w:hanging="1134"/>
      </w:pPr>
      <w:rPr>
        <w:rFonts w:ascii="Arial" w:hAnsi="Arial" w:hint="default"/>
        <w:color w:val="000000" w:themeColor="text1"/>
        <w:sz w:val="20"/>
      </w:rPr>
    </w:lvl>
    <w:lvl w:ilvl="2">
      <w:start w:val="1"/>
      <w:numFmt w:val="decimal"/>
      <w:pStyle w:val="berschrift3nummeriert"/>
      <w:lvlText w:val="%1.%2.%3"/>
      <w:lvlJc w:val="left"/>
      <w:pPr>
        <w:ind w:left="1134" w:hanging="1134"/>
      </w:pPr>
      <w:rPr>
        <w:rFonts w:ascii="Arial" w:hAnsi="Arial" w:hint="default"/>
        <w:color w:val="000000" w:themeColor="text1"/>
        <w:sz w:val="20"/>
      </w:rPr>
    </w:lvl>
    <w:lvl w:ilvl="3">
      <w:start w:val="1"/>
      <w:numFmt w:val="decimal"/>
      <w:pStyle w:val="berschrift4nummeriert"/>
      <w:lvlText w:val="%1.%2.%3.%4"/>
      <w:lvlJc w:val="left"/>
      <w:pPr>
        <w:ind w:left="1134" w:hanging="1134"/>
      </w:pPr>
      <w:rPr>
        <w:rFonts w:ascii="Arial" w:hAnsi="Arial" w:hint="default"/>
        <w:color w:val="000000" w:themeColor="text1"/>
        <w:sz w:val="20"/>
      </w:rPr>
    </w:lvl>
    <w:lvl w:ilvl="4">
      <w:start w:val="1"/>
      <w:numFmt w:val="decimal"/>
      <w:lvlText w:val="%1.%2.%3.%4.%5"/>
      <w:lvlJc w:val="left"/>
      <w:pPr>
        <w:ind w:left="1134" w:hanging="1134"/>
      </w:pPr>
      <w:rPr>
        <w:rFonts w:ascii="Arial" w:hAnsi="Arial" w:hint="default"/>
        <w:b w:val="0"/>
        <w:color w:val="000000" w:themeColor="text1"/>
        <w:sz w:val="20"/>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4" w15:restartNumberingAfterBreak="0">
    <w:nsid w:val="61263D85"/>
    <w:multiLevelType w:val="multilevel"/>
    <w:tmpl w:val="C908C11A"/>
    <w:lvl w:ilvl="0">
      <w:start w:val="1"/>
      <w:numFmt w:val="decimal"/>
      <w:lvlText w:val="%1."/>
      <w:lvlJc w:val="left"/>
      <w:pPr>
        <w:ind w:left="1134" w:hanging="1134"/>
      </w:pPr>
      <w:rPr>
        <w:rFonts w:hint="default"/>
        <w:color w:val="000000" w:themeColor="text1"/>
        <w:sz w:val="26"/>
        <w:szCs w:val="26"/>
      </w:rPr>
    </w:lvl>
    <w:lvl w:ilvl="1">
      <w:start w:val="1"/>
      <w:numFmt w:val="decimal"/>
      <w:lvlText w:val="%1.%2"/>
      <w:lvlJc w:val="left"/>
      <w:pPr>
        <w:ind w:left="1134" w:hanging="1134"/>
      </w:pPr>
      <w:rPr>
        <w:rFonts w:ascii="Arial" w:hAnsi="Arial" w:hint="default"/>
        <w:color w:val="000000" w:themeColor="text1"/>
        <w:sz w:val="20"/>
        <w:szCs w:val="20"/>
      </w:rPr>
    </w:lvl>
    <w:lvl w:ilvl="2">
      <w:start w:val="1"/>
      <w:numFmt w:val="decimal"/>
      <w:lvlRestart w:val="1"/>
      <w:lvlText w:val="%1.%2.%3"/>
      <w:lvlJc w:val="left"/>
      <w:pPr>
        <w:ind w:left="1134" w:hanging="1134"/>
      </w:pPr>
      <w:rPr>
        <w:rFonts w:ascii="Arial" w:hAnsi="Arial" w:hint="default"/>
        <w:color w:val="000000" w:themeColor="text1"/>
        <w:sz w:val="20"/>
      </w:rPr>
    </w:lvl>
    <w:lvl w:ilvl="3">
      <w:start w:val="1"/>
      <w:numFmt w:val="decimal"/>
      <w:lvlText w:val="%1.%2.%3.%4"/>
      <w:lvlJc w:val="left"/>
      <w:pPr>
        <w:ind w:left="1134" w:hanging="1134"/>
      </w:pPr>
      <w:rPr>
        <w:rFonts w:ascii="Arial" w:hAnsi="Arial" w:hint="default"/>
        <w:color w:val="000000" w:themeColor="text1"/>
        <w:sz w:val="20"/>
      </w:rPr>
    </w:lvl>
    <w:lvl w:ilvl="4">
      <w:start w:val="1"/>
      <w:numFmt w:val="decimal"/>
      <w:lvlText w:val="%1.%2.%3.%4.%5"/>
      <w:lvlJc w:val="left"/>
      <w:pPr>
        <w:ind w:left="1134" w:hanging="1134"/>
      </w:pPr>
      <w:rPr>
        <w:rFonts w:ascii="Arial" w:hAnsi="Arial" w:hint="default"/>
        <w:b w:val="0"/>
        <w:color w:val="000000" w:themeColor="text1"/>
        <w:sz w:val="20"/>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num w:numId="1" w16cid:durableId="200872174">
    <w:abstractNumId w:val="1"/>
  </w:num>
  <w:num w:numId="2" w16cid:durableId="752628315">
    <w:abstractNumId w:val="4"/>
  </w:num>
  <w:num w:numId="3" w16cid:durableId="2146849782">
    <w:abstractNumId w:val="4"/>
  </w:num>
  <w:num w:numId="4" w16cid:durableId="1020356925">
    <w:abstractNumId w:val="4"/>
  </w:num>
  <w:num w:numId="5" w16cid:durableId="81296089">
    <w:abstractNumId w:val="4"/>
  </w:num>
  <w:num w:numId="6" w16cid:durableId="531309164">
    <w:abstractNumId w:val="0"/>
  </w:num>
  <w:num w:numId="7" w16cid:durableId="933781512">
    <w:abstractNumId w:val="3"/>
  </w:num>
  <w:num w:numId="8" w16cid:durableId="1159151267">
    <w:abstractNumId w:val="3"/>
  </w:num>
  <w:num w:numId="9" w16cid:durableId="633605262">
    <w:abstractNumId w:val="3"/>
  </w:num>
  <w:num w:numId="10" w16cid:durableId="1470249818">
    <w:abstractNumId w:val="3"/>
  </w:num>
  <w:num w:numId="11" w16cid:durableId="778649763">
    <w:abstractNumId w:val="3"/>
  </w:num>
  <w:num w:numId="12" w16cid:durableId="1812553025">
    <w:abstractNumId w:val="0"/>
  </w:num>
  <w:num w:numId="13" w16cid:durableId="130496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AE"/>
    <w:rsid w:val="00024044"/>
    <w:rsid w:val="0002614F"/>
    <w:rsid w:val="00031FF3"/>
    <w:rsid w:val="00032B9D"/>
    <w:rsid w:val="00036110"/>
    <w:rsid w:val="00043DB0"/>
    <w:rsid w:val="00047BBA"/>
    <w:rsid w:val="0005046F"/>
    <w:rsid w:val="00054B95"/>
    <w:rsid w:val="00056276"/>
    <w:rsid w:val="00063339"/>
    <w:rsid w:val="000668D3"/>
    <w:rsid w:val="00070A71"/>
    <w:rsid w:val="000717D3"/>
    <w:rsid w:val="00081155"/>
    <w:rsid w:val="00082CA1"/>
    <w:rsid w:val="00084800"/>
    <w:rsid w:val="000908EF"/>
    <w:rsid w:val="00095BA5"/>
    <w:rsid w:val="000A221D"/>
    <w:rsid w:val="000A72DA"/>
    <w:rsid w:val="000B0EB7"/>
    <w:rsid w:val="000B11E3"/>
    <w:rsid w:val="000B612E"/>
    <w:rsid w:val="000B6FCC"/>
    <w:rsid w:val="000C3232"/>
    <w:rsid w:val="000D13E5"/>
    <w:rsid w:val="000D1A47"/>
    <w:rsid w:val="000D3311"/>
    <w:rsid w:val="000D4F0D"/>
    <w:rsid w:val="000D5B10"/>
    <w:rsid w:val="000F3502"/>
    <w:rsid w:val="00104D98"/>
    <w:rsid w:val="00110838"/>
    <w:rsid w:val="001242A5"/>
    <w:rsid w:val="0013047C"/>
    <w:rsid w:val="0013070D"/>
    <w:rsid w:val="00130BD5"/>
    <w:rsid w:val="0013525F"/>
    <w:rsid w:val="00141B21"/>
    <w:rsid w:val="00147D9A"/>
    <w:rsid w:val="001546C5"/>
    <w:rsid w:val="00182330"/>
    <w:rsid w:val="001A6CDA"/>
    <w:rsid w:val="001B0AF0"/>
    <w:rsid w:val="001B4784"/>
    <w:rsid w:val="001B5D64"/>
    <w:rsid w:val="001C04DE"/>
    <w:rsid w:val="001C15CF"/>
    <w:rsid w:val="001E44E4"/>
    <w:rsid w:val="001F125B"/>
    <w:rsid w:val="001F1616"/>
    <w:rsid w:val="00202DDB"/>
    <w:rsid w:val="00207666"/>
    <w:rsid w:val="00213AF1"/>
    <w:rsid w:val="00214385"/>
    <w:rsid w:val="00214619"/>
    <w:rsid w:val="002214C9"/>
    <w:rsid w:val="00222F0E"/>
    <w:rsid w:val="00242366"/>
    <w:rsid w:val="00243876"/>
    <w:rsid w:val="002439A3"/>
    <w:rsid w:val="0024613D"/>
    <w:rsid w:val="00291A41"/>
    <w:rsid w:val="002923CA"/>
    <w:rsid w:val="00294AB0"/>
    <w:rsid w:val="00296B4D"/>
    <w:rsid w:val="002B2D6D"/>
    <w:rsid w:val="002B379D"/>
    <w:rsid w:val="002C0791"/>
    <w:rsid w:val="002D16B7"/>
    <w:rsid w:val="002D55C8"/>
    <w:rsid w:val="002F057D"/>
    <w:rsid w:val="002F2FB0"/>
    <w:rsid w:val="003000F3"/>
    <w:rsid w:val="003010D5"/>
    <w:rsid w:val="00303063"/>
    <w:rsid w:val="003277D8"/>
    <w:rsid w:val="0032780E"/>
    <w:rsid w:val="0033234E"/>
    <w:rsid w:val="0033720A"/>
    <w:rsid w:val="0033793A"/>
    <w:rsid w:val="00344F78"/>
    <w:rsid w:val="003451A5"/>
    <w:rsid w:val="0034763E"/>
    <w:rsid w:val="003515F1"/>
    <w:rsid w:val="00354043"/>
    <w:rsid w:val="00360DEF"/>
    <w:rsid w:val="00361F6A"/>
    <w:rsid w:val="003639C7"/>
    <w:rsid w:val="00365217"/>
    <w:rsid w:val="0038016A"/>
    <w:rsid w:val="003830CF"/>
    <w:rsid w:val="003854D6"/>
    <w:rsid w:val="0038685F"/>
    <w:rsid w:val="00386A7A"/>
    <w:rsid w:val="003A5A0F"/>
    <w:rsid w:val="003A7268"/>
    <w:rsid w:val="003D246B"/>
    <w:rsid w:val="003D3696"/>
    <w:rsid w:val="003D3974"/>
    <w:rsid w:val="003D44B1"/>
    <w:rsid w:val="003D7ADA"/>
    <w:rsid w:val="003E05CD"/>
    <w:rsid w:val="003E2097"/>
    <w:rsid w:val="003F1FD0"/>
    <w:rsid w:val="00404707"/>
    <w:rsid w:val="00407B6D"/>
    <w:rsid w:val="0043020E"/>
    <w:rsid w:val="004342FF"/>
    <w:rsid w:val="00435ABF"/>
    <w:rsid w:val="0044533C"/>
    <w:rsid w:val="00457964"/>
    <w:rsid w:val="0047488D"/>
    <w:rsid w:val="004757C6"/>
    <w:rsid w:val="00482792"/>
    <w:rsid w:val="0048584E"/>
    <w:rsid w:val="00486EF7"/>
    <w:rsid w:val="00490910"/>
    <w:rsid w:val="004933DF"/>
    <w:rsid w:val="00494AE7"/>
    <w:rsid w:val="00495D3D"/>
    <w:rsid w:val="00497C0E"/>
    <w:rsid w:val="004A1984"/>
    <w:rsid w:val="004A2B01"/>
    <w:rsid w:val="004B3A81"/>
    <w:rsid w:val="004C11CF"/>
    <w:rsid w:val="004D672D"/>
    <w:rsid w:val="004E6430"/>
    <w:rsid w:val="004F719B"/>
    <w:rsid w:val="00505A38"/>
    <w:rsid w:val="0050613F"/>
    <w:rsid w:val="00511F4B"/>
    <w:rsid w:val="00512C38"/>
    <w:rsid w:val="00535305"/>
    <w:rsid w:val="0053785C"/>
    <w:rsid w:val="005430FD"/>
    <w:rsid w:val="00553D49"/>
    <w:rsid w:val="005552BB"/>
    <w:rsid w:val="005555CA"/>
    <w:rsid w:val="005578BE"/>
    <w:rsid w:val="00561974"/>
    <w:rsid w:val="00565A40"/>
    <w:rsid w:val="00571464"/>
    <w:rsid w:val="00573256"/>
    <w:rsid w:val="00573A36"/>
    <w:rsid w:val="00575F67"/>
    <w:rsid w:val="00577EF4"/>
    <w:rsid w:val="005865F3"/>
    <w:rsid w:val="00592CEB"/>
    <w:rsid w:val="005B14C9"/>
    <w:rsid w:val="005B204A"/>
    <w:rsid w:val="005B77B6"/>
    <w:rsid w:val="005C2BFA"/>
    <w:rsid w:val="005C4571"/>
    <w:rsid w:val="005C6F3B"/>
    <w:rsid w:val="005F73AB"/>
    <w:rsid w:val="00613ED1"/>
    <w:rsid w:val="00614FBB"/>
    <w:rsid w:val="00617C7A"/>
    <w:rsid w:val="00625149"/>
    <w:rsid w:val="00626AFC"/>
    <w:rsid w:val="00627228"/>
    <w:rsid w:val="00631954"/>
    <w:rsid w:val="00632878"/>
    <w:rsid w:val="00635AB6"/>
    <w:rsid w:val="00644142"/>
    <w:rsid w:val="0064590A"/>
    <w:rsid w:val="006462C7"/>
    <w:rsid w:val="00660AB7"/>
    <w:rsid w:val="0066349B"/>
    <w:rsid w:val="006653EF"/>
    <w:rsid w:val="0066777F"/>
    <w:rsid w:val="0067399D"/>
    <w:rsid w:val="00674074"/>
    <w:rsid w:val="00676618"/>
    <w:rsid w:val="00691CF4"/>
    <w:rsid w:val="006926C4"/>
    <w:rsid w:val="006A4362"/>
    <w:rsid w:val="006B388F"/>
    <w:rsid w:val="006B3DE9"/>
    <w:rsid w:val="006B483D"/>
    <w:rsid w:val="006D429B"/>
    <w:rsid w:val="006E2436"/>
    <w:rsid w:val="006F39D5"/>
    <w:rsid w:val="006F4858"/>
    <w:rsid w:val="00707EE7"/>
    <w:rsid w:val="007154B1"/>
    <w:rsid w:val="00726D42"/>
    <w:rsid w:val="007421C6"/>
    <w:rsid w:val="00753C8C"/>
    <w:rsid w:val="00755F38"/>
    <w:rsid w:val="007655BF"/>
    <w:rsid w:val="007727FB"/>
    <w:rsid w:val="0078072D"/>
    <w:rsid w:val="007833E5"/>
    <w:rsid w:val="007877B2"/>
    <w:rsid w:val="00794352"/>
    <w:rsid w:val="007947FB"/>
    <w:rsid w:val="007B0300"/>
    <w:rsid w:val="007B2155"/>
    <w:rsid w:val="007B312C"/>
    <w:rsid w:val="007B5F80"/>
    <w:rsid w:val="007C3549"/>
    <w:rsid w:val="007C5D50"/>
    <w:rsid w:val="007C6332"/>
    <w:rsid w:val="007D25F3"/>
    <w:rsid w:val="007D2748"/>
    <w:rsid w:val="007D3ABF"/>
    <w:rsid w:val="007D3B0E"/>
    <w:rsid w:val="007E7118"/>
    <w:rsid w:val="007E7922"/>
    <w:rsid w:val="007F3C1A"/>
    <w:rsid w:val="00807E75"/>
    <w:rsid w:val="00821850"/>
    <w:rsid w:val="0082216E"/>
    <w:rsid w:val="0082418A"/>
    <w:rsid w:val="00824FDB"/>
    <w:rsid w:val="00837775"/>
    <w:rsid w:val="00840592"/>
    <w:rsid w:val="00855C3B"/>
    <w:rsid w:val="0085693D"/>
    <w:rsid w:val="0086453C"/>
    <w:rsid w:val="00867785"/>
    <w:rsid w:val="00871D3E"/>
    <w:rsid w:val="00873CC8"/>
    <w:rsid w:val="00883671"/>
    <w:rsid w:val="008A0AD8"/>
    <w:rsid w:val="008A7C92"/>
    <w:rsid w:val="008C5AC8"/>
    <w:rsid w:val="008D4B26"/>
    <w:rsid w:val="008D577F"/>
    <w:rsid w:val="008E1B2B"/>
    <w:rsid w:val="00913821"/>
    <w:rsid w:val="009243DE"/>
    <w:rsid w:val="00926CB9"/>
    <w:rsid w:val="00931E2E"/>
    <w:rsid w:val="00935DC2"/>
    <w:rsid w:val="00941C94"/>
    <w:rsid w:val="00955881"/>
    <w:rsid w:val="00965EFE"/>
    <w:rsid w:val="0096687B"/>
    <w:rsid w:val="00966CA1"/>
    <w:rsid w:val="0098457B"/>
    <w:rsid w:val="0099190D"/>
    <w:rsid w:val="00994CBC"/>
    <w:rsid w:val="0099556B"/>
    <w:rsid w:val="00995B51"/>
    <w:rsid w:val="009A3A93"/>
    <w:rsid w:val="009A42C8"/>
    <w:rsid w:val="009A566F"/>
    <w:rsid w:val="009A57DA"/>
    <w:rsid w:val="009B1618"/>
    <w:rsid w:val="009C0FCF"/>
    <w:rsid w:val="009C1576"/>
    <w:rsid w:val="009C2E66"/>
    <w:rsid w:val="009C4776"/>
    <w:rsid w:val="009C51EE"/>
    <w:rsid w:val="009C5E07"/>
    <w:rsid w:val="009D116D"/>
    <w:rsid w:val="009D64BA"/>
    <w:rsid w:val="009E1EAA"/>
    <w:rsid w:val="009E3BEC"/>
    <w:rsid w:val="009F301E"/>
    <w:rsid w:val="009F47E1"/>
    <w:rsid w:val="009F5855"/>
    <w:rsid w:val="00A03048"/>
    <w:rsid w:val="00A0535A"/>
    <w:rsid w:val="00A1125B"/>
    <w:rsid w:val="00A174E8"/>
    <w:rsid w:val="00A27274"/>
    <w:rsid w:val="00A4113F"/>
    <w:rsid w:val="00A41E88"/>
    <w:rsid w:val="00A43D12"/>
    <w:rsid w:val="00A522AC"/>
    <w:rsid w:val="00A601D1"/>
    <w:rsid w:val="00A620E5"/>
    <w:rsid w:val="00A71811"/>
    <w:rsid w:val="00A7462B"/>
    <w:rsid w:val="00A864F7"/>
    <w:rsid w:val="00AA09E1"/>
    <w:rsid w:val="00AA1ED0"/>
    <w:rsid w:val="00AA3205"/>
    <w:rsid w:val="00AB3DAD"/>
    <w:rsid w:val="00AC2C34"/>
    <w:rsid w:val="00AF534D"/>
    <w:rsid w:val="00B03A9F"/>
    <w:rsid w:val="00B17996"/>
    <w:rsid w:val="00B21E3F"/>
    <w:rsid w:val="00B30E38"/>
    <w:rsid w:val="00B33DEB"/>
    <w:rsid w:val="00B34749"/>
    <w:rsid w:val="00B42312"/>
    <w:rsid w:val="00B446F8"/>
    <w:rsid w:val="00B44DFD"/>
    <w:rsid w:val="00B50C28"/>
    <w:rsid w:val="00B5331B"/>
    <w:rsid w:val="00B53B3F"/>
    <w:rsid w:val="00B569CB"/>
    <w:rsid w:val="00B6260B"/>
    <w:rsid w:val="00B6419D"/>
    <w:rsid w:val="00B97AC9"/>
    <w:rsid w:val="00BA616C"/>
    <w:rsid w:val="00BA7DB0"/>
    <w:rsid w:val="00BC2EAA"/>
    <w:rsid w:val="00BC3159"/>
    <w:rsid w:val="00BC3989"/>
    <w:rsid w:val="00BC4B55"/>
    <w:rsid w:val="00BE25CE"/>
    <w:rsid w:val="00BF06AE"/>
    <w:rsid w:val="00BF0717"/>
    <w:rsid w:val="00BF0F5D"/>
    <w:rsid w:val="00BF70B2"/>
    <w:rsid w:val="00C136FD"/>
    <w:rsid w:val="00C160B9"/>
    <w:rsid w:val="00C16301"/>
    <w:rsid w:val="00C21AFC"/>
    <w:rsid w:val="00C21D64"/>
    <w:rsid w:val="00C420A6"/>
    <w:rsid w:val="00C53AC6"/>
    <w:rsid w:val="00C603FD"/>
    <w:rsid w:val="00C61BCA"/>
    <w:rsid w:val="00C62BE8"/>
    <w:rsid w:val="00C67815"/>
    <w:rsid w:val="00C72832"/>
    <w:rsid w:val="00C94E31"/>
    <w:rsid w:val="00C94E88"/>
    <w:rsid w:val="00C95F03"/>
    <w:rsid w:val="00CB2B6C"/>
    <w:rsid w:val="00CB54AD"/>
    <w:rsid w:val="00CC0567"/>
    <w:rsid w:val="00CC7A60"/>
    <w:rsid w:val="00CD2CB4"/>
    <w:rsid w:val="00CE0F97"/>
    <w:rsid w:val="00CE2B60"/>
    <w:rsid w:val="00CE4723"/>
    <w:rsid w:val="00CF16A9"/>
    <w:rsid w:val="00CF234D"/>
    <w:rsid w:val="00CF3537"/>
    <w:rsid w:val="00D114AB"/>
    <w:rsid w:val="00D11627"/>
    <w:rsid w:val="00D11B37"/>
    <w:rsid w:val="00D230E6"/>
    <w:rsid w:val="00D250B2"/>
    <w:rsid w:val="00D37A5A"/>
    <w:rsid w:val="00D52FB4"/>
    <w:rsid w:val="00D763E7"/>
    <w:rsid w:val="00D831DD"/>
    <w:rsid w:val="00D936A8"/>
    <w:rsid w:val="00D93B84"/>
    <w:rsid w:val="00D95C42"/>
    <w:rsid w:val="00DA1BB3"/>
    <w:rsid w:val="00DC1D64"/>
    <w:rsid w:val="00DC5239"/>
    <w:rsid w:val="00DC5A78"/>
    <w:rsid w:val="00DD1E22"/>
    <w:rsid w:val="00DD2BBD"/>
    <w:rsid w:val="00DD3DCE"/>
    <w:rsid w:val="00DE795E"/>
    <w:rsid w:val="00DF6007"/>
    <w:rsid w:val="00E04E77"/>
    <w:rsid w:val="00E06CC9"/>
    <w:rsid w:val="00E112F2"/>
    <w:rsid w:val="00E15FB3"/>
    <w:rsid w:val="00E222B2"/>
    <w:rsid w:val="00E25BD3"/>
    <w:rsid w:val="00E32CC7"/>
    <w:rsid w:val="00E32EEA"/>
    <w:rsid w:val="00E37AE4"/>
    <w:rsid w:val="00E421EE"/>
    <w:rsid w:val="00E43C6B"/>
    <w:rsid w:val="00E45844"/>
    <w:rsid w:val="00E525B3"/>
    <w:rsid w:val="00E535AD"/>
    <w:rsid w:val="00E64856"/>
    <w:rsid w:val="00E65DC7"/>
    <w:rsid w:val="00E90CA6"/>
    <w:rsid w:val="00E90EF9"/>
    <w:rsid w:val="00E97229"/>
    <w:rsid w:val="00E97FED"/>
    <w:rsid w:val="00EA772A"/>
    <w:rsid w:val="00EB03C0"/>
    <w:rsid w:val="00EB511C"/>
    <w:rsid w:val="00EB7F35"/>
    <w:rsid w:val="00EC0448"/>
    <w:rsid w:val="00EC28F6"/>
    <w:rsid w:val="00EC5975"/>
    <w:rsid w:val="00EC5E19"/>
    <w:rsid w:val="00EE53B1"/>
    <w:rsid w:val="00EE67AD"/>
    <w:rsid w:val="00F1398A"/>
    <w:rsid w:val="00F32271"/>
    <w:rsid w:val="00F36E67"/>
    <w:rsid w:val="00F4093F"/>
    <w:rsid w:val="00F442E4"/>
    <w:rsid w:val="00F531F7"/>
    <w:rsid w:val="00F5406E"/>
    <w:rsid w:val="00F57AEB"/>
    <w:rsid w:val="00F60F72"/>
    <w:rsid w:val="00F62179"/>
    <w:rsid w:val="00F808EB"/>
    <w:rsid w:val="00F82949"/>
    <w:rsid w:val="00F9085E"/>
    <w:rsid w:val="00F91BE7"/>
    <w:rsid w:val="00F92893"/>
    <w:rsid w:val="00F93CDB"/>
    <w:rsid w:val="00F97310"/>
    <w:rsid w:val="00FA2727"/>
    <w:rsid w:val="00FA3F88"/>
    <w:rsid w:val="00FA6931"/>
    <w:rsid w:val="00FB5D24"/>
    <w:rsid w:val="00FC0515"/>
    <w:rsid w:val="00FC1ECF"/>
    <w:rsid w:val="00FE096E"/>
    <w:rsid w:val="00FE77D4"/>
    <w:rsid w:val="04A93F84"/>
    <w:rsid w:val="0C08924E"/>
    <w:rsid w:val="10C5108D"/>
    <w:rsid w:val="1B4042DF"/>
    <w:rsid w:val="3807E83C"/>
    <w:rsid w:val="3C1EB2B8"/>
    <w:rsid w:val="41B1B602"/>
    <w:rsid w:val="50747C0C"/>
    <w:rsid w:val="50B85E35"/>
    <w:rsid w:val="5310FEDD"/>
    <w:rsid w:val="6F17BDB4"/>
    <w:rsid w:val="73BD800B"/>
    <w:rsid w:val="77D05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864E"/>
  <w15:chartTrackingRefBased/>
  <w15:docId w15:val="{5C6EE5D0-6868-433A-9D75-52ACADC0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10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097"/>
    <w:pPr>
      <w:spacing w:line="298" w:lineRule="atLeast"/>
    </w:pPr>
    <w:rPr>
      <w:color w:val="000000" w:themeColor="text1"/>
      <w:sz w:val="20"/>
      <w:lang w:val="de-DE"/>
    </w:rPr>
  </w:style>
  <w:style w:type="paragraph" w:styleId="berschrift1">
    <w:name w:val="heading 1"/>
    <w:basedOn w:val="Standard"/>
    <w:next w:val="Standard"/>
    <w:link w:val="berschrift1Zchn"/>
    <w:uiPriority w:val="9"/>
    <w:qFormat/>
    <w:rsid w:val="00EB7F35"/>
    <w:pPr>
      <w:keepNext/>
      <w:keepLines/>
      <w:spacing w:before="160" w:line="105" w:lineRule="atLeast"/>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qFormat/>
    <w:rsid w:val="00EB7F35"/>
    <w:pPr>
      <w:keepNext/>
      <w:keepLines/>
      <w:spacing w:line="105" w:lineRule="atLeast"/>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qFormat/>
    <w:rsid w:val="00EB7F35"/>
    <w:pPr>
      <w:keepNext/>
      <w:keepLines/>
      <w:spacing w:line="105" w:lineRule="atLeast"/>
      <w:outlineLvl w:val="2"/>
    </w:pPr>
    <w:rPr>
      <w:rFonts w:asciiTheme="majorHAnsi" w:eastAsiaTheme="majorEastAsia" w:hAnsiTheme="majorHAnsi" w:cstheme="majorBidi"/>
      <w:szCs w:val="24"/>
    </w:rPr>
  </w:style>
  <w:style w:type="paragraph" w:styleId="berschrift4">
    <w:name w:val="heading 4"/>
    <w:basedOn w:val="berschrift3"/>
    <w:next w:val="Standard"/>
    <w:link w:val="berschrift4Zchn"/>
    <w:uiPriority w:val="9"/>
    <w:qFormat/>
    <w:rsid w:val="00BE25CE"/>
    <w:pPr>
      <w:outlineLvl w:val="3"/>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itenangabe">
    <w:name w:val="Seitenangabe"/>
    <w:basedOn w:val="Standard"/>
    <w:link w:val="SeitenangabeChar"/>
    <w:rsid w:val="00C94E31"/>
    <w:rPr>
      <w:sz w:val="14"/>
      <w:szCs w:val="14"/>
    </w:rPr>
  </w:style>
  <w:style w:type="paragraph" w:styleId="Kopfzeile">
    <w:name w:val="header"/>
    <w:basedOn w:val="Standard"/>
    <w:link w:val="KopfzeileZchn"/>
    <w:uiPriority w:val="99"/>
    <w:unhideWhenUsed/>
    <w:rsid w:val="00AB3DAD"/>
    <w:pPr>
      <w:tabs>
        <w:tab w:val="center" w:pos="4536"/>
        <w:tab w:val="right" w:pos="9072"/>
      </w:tabs>
      <w:spacing w:line="240" w:lineRule="auto"/>
    </w:pPr>
  </w:style>
  <w:style w:type="paragraph" w:styleId="Fuzeile">
    <w:name w:val="footer"/>
    <w:basedOn w:val="Standard"/>
    <w:link w:val="FuzeileZchn"/>
    <w:uiPriority w:val="99"/>
    <w:unhideWhenUsed/>
    <w:rsid w:val="00DD2BBD"/>
    <w:pPr>
      <w:tabs>
        <w:tab w:val="center" w:pos="4536"/>
        <w:tab w:val="right" w:pos="9072"/>
      </w:tabs>
      <w:spacing w:line="240" w:lineRule="auto"/>
    </w:pPr>
    <w:rPr>
      <w:color w:val="auto"/>
      <w:sz w:val="14"/>
    </w:rPr>
  </w:style>
  <w:style w:type="character" w:customStyle="1" w:styleId="FuzeileZchn">
    <w:name w:val="Fußzeile Zchn"/>
    <w:basedOn w:val="Absatz-Standardschriftart"/>
    <w:link w:val="Fuzeile"/>
    <w:uiPriority w:val="99"/>
    <w:rsid w:val="00DD2BBD"/>
    <w:rPr>
      <w:sz w:val="14"/>
      <w:lang w:val="de-DE"/>
    </w:rPr>
  </w:style>
  <w:style w:type="table" w:styleId="Tabellenraster">
    <w:name w:val="Table Grid"/>
    <w:aliases w:val="Tabelle mit Kopzeile grau - Table with header line gray"/>
    <w:basedOn w:val="NormaleTabelle"/>
    <w:uiPriority w:val="39"/>
    <w:rsid w:val="0043020E"/>
    <w:pPr>
      <w:spacing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tblPr/>
      <w:tcPr>
        <w:shd w:val="clear" w:color="auto" w:fill="EDEDED" w:themeFill="background2"/>
      </w:tcPr>
    </w:tblStylePr>
  </w:style>
  <w:style w:type="paragraph" w:styleId="KeinLeerraum">
    <w:name w:val="No Spacing"/>
    <w:uiPriority w:val="1"/>
    <w:rsid w:val="004757C6"/>
    <w:pPr>
      <w:spacing w:line="240" w:lineRule="auto"/>
    </w:pPr>
    <w:rPr>
      <w:lang w:val="de-DE"/>
    </w:rPr>
  </w:style>
  <w:style w:type="paragraph" w:customStyle="1" w:styleId="Betreffzeile">
    <w:name w:val="Betreffzeile"/>
    <w:basedOn w:val="Standard"/>
    <w:link w:val="BetreffzeileChar"/>
    <w:rsid w:val="0013047C"/>
    <w:pPr>
      <w:spacing w:after="298"/>
    </w:pPr>
    <w:rPr>
      <w:b/>
      <w:bCs/>
      <w:sz w:val="24"/>
      <w:szCs w:val="24"/>
    </w:rPr>
  </w:style>
  <w:style w:type="character" w:customStyle="1" w:styleId="berschrift1Zchn">
    <w:name w:val="Überschrift 1 Zchn"/>
    <w:basedOn w:val="Absatz-Standardschriftart"/>
    <w:link w:val="berschrift1"/>
    <w:uiPriority w:val="9"/>
    <w:rsid w:val="00EB7F35"/>
    <w:rPr>
      <w:rFonts w:asciiTheme="majorHAnsi" w:eastAsiaTheme="majorEastAsia" w:hAnsiTheme="majorHAnsi" w:cstheme="majorBidi"/>
      <w:color w:val="000000" w:themeColor="text1"/>
      <w:sz w:val="32"/>
      <w:szCs w:val="32"/>
      <w:lang w:val="de-DE"/>
    </w:rPr>
  </w:style>
  <w:style w:type="character" w:customStyle="1" w:styleId="BetreffzeileChar">
    <w:name w:val="Betreffzeile Char"/>
    <w:basedOn w:val="Absatz-Standardschriftart"/>
    <w:link w:val="Betreffzeile"/>
    <w:rsid w:val="0013047C"/>
    <w:rPr>
      <w:b/>
      <w:bCs/>
      <w:sz w:val="24"/>
      <w:szCs w:val="24"/>
      <w:lang w:val="de-DE"/>
    </w:rPr>
  </w:style>
  <w:style w:type="paragraph" w:customStyle="1" w:styleId="Stijl1">
    <w:name w:val="Stijl1"/>
    <w:basedOn w:val="Standard"/>
    <w:link w:val="Stijl1Char"/>
    <w:rsid w:val="0013525F"/>
    <w:pPr>
      <w:spacing w:line="240" w:lineRule="auto"/>
    </w:pPr>
  </w:style>
  <w:style w:type="paragraph" w:customStyle="1" w:styleId="Text">
    <w:name w:val="Text"/>
    <w:basedOn w:val="Standard"/>
    <w:link w:val="TextChar"/>
    <w:rsid w:val="00CE2B60"/>
    <w:pPr>
      <w:spacing w:line="240" w:lineRule="auto"/>
    </w:pPr>
    <w:rPr>
      <w:szCs w:val="20"/>
    </w:rPr>
  </w:style>
  <w:style w:type="character" w:customStyle="1" w:styleId="Stijl1Char">
    <w:name w:val="Stijl1 Char"/>
    <w:basedOn w:val="Absatz-Standardschriftart"/>
    <w:link w:val="Stijl1"/>
    <w:rsid w:val="0013525F"/>
    <w:rPr>
      <w:lang w:val="de-DE"/>
    </w:rPr>
  </w:style>
  <w:style w:type="paragraph" w:customStyle="1" w:styleId="Adresse">
    <w:name w:val="Adresse"/>
    <w:basedOn w:val="Standard"/>
    <w:link w:val="AdresseChar"/>
    <w:rsid w:val="007947FB"/>
    <w:pPr>
      <w:spacing w:line="220" w:lineRule="atLeast"/>
    </w:pPr>
    <w:rPr>
      <w:sz w:val="16"/>
      <w:szCs w:val="16"/>
    </w:rPr>
  </w:style>
  <w:style w:type="paragraph" w:customStyle="1" w:styleId="Absender">
    <w:name w:val="Absender"/>
    <w:basedOn w:val="Standard"/>
    <w:link w:val="AbsenderChar"/>
    <w:rsid w:val="00CE2B60"/>
    <w:rPr>
      <w:sz w:val="14"/>
      <w:szCs w:val="14"/>
    </w:rPr>
  </w:style>
  <w:style w:type="character" w:customStyle="1" w:styleId="TextChar">
    <w:name w:val="Text Char"/>
    <w:basedOn w:val="Absatz-Standardschriftart"/>
    <w:link w:val="Text"/>
    <w:rsid w:val="00CE2B60"/>
    <w:rPr>
      <w:sz w:val="20"/>
      <w:szCs w:val="20"/>
      <w:lang w:val="de-DE"/>
    </w:rPr>
  </w:style>
  <w:style w:type="character" w:customStyle="1" w:styleId="AdresseChar">
    <w:name w:val="Adresse Char"/>
    <w:basedOn w:val="Absatz-Standardschriftart"/>
    <w:link w:val="Adresse"/>
    <w:rsid w:val="007947FB"/>
    <w:rPr>
      <w:sz w:val="16"/>
      <w:szCs w:val="16"/>
      <w:lang w:val="de-DE"/>
    </w:rPr>
  </w:style>
  <w:style w:type="paragraph" w:customStyle="1" w:styleId="Abbinder">
    <w:name w:val="Abbinder"/>
    <w:basedOn w:val="Fuzeile"/>
    <w:link w:val="AbbinderChar"/>
    <w:rsid w:val="00CE2B60"/>
    <w:rPr>
      <w:b/>
      <w:bCs/>
      <w:sz w:val="18"/>
      <w:szCs w:val="18"/>
    </w:rPr>
  </w:style>
  <w:style w:type="character" w:customStyle="1" w:styleId="AbsenderChar">
    <w:name w:val="Absender Char"/>
    <w:basedOn w:val="Absatz-Standardschriftart"/>
    <w:link w:val="Absender"/>
    <w:rsid w:val="00CE2B60"/>
    <w:rPr>
      <w:sz w:val="14"/>
      <w:szCs w:val="14"/>
      <w:lang w:val="de-DE"/>
    </w:rPr>
  </w:style>
  <w:style w:type="paragraph" w:customStyle="1" w:styleId="Organisationseinheit">
    <w:name w:val="Organisationseinheit"/>
    <w:basedOn w:val="Standard"/>
    <w:link w:val="OrganisationseinheitChar"/>
    <w:rsid w:val="007947FB"/>
    <w:pPr>
      <w:spacing w:line="200" w:lineRule="atLeast"/>
    </w:pPr>
    <w:rPr>
      <w:sz w:val="16"/>
      <w:szCs w:val="16"/>
    </w:rPr>
  </w:style>
  <w:style w:type="character" w:customStyle="1" w:styleId="AbbinderChar">
    <w:name w:val="Abbinder Char"/>
    <w:basedOn w:val="FuzeileZchn"/>
    <w:link w:val="Abbinder"/>
    <w:rsid w:val="00CE2B60"/>
    <w:rPr>
      <w:b/>
      <w:bCs/>
      <w:sz w:val="18"/>
      <w:szCs w:val="18"/>
      <w:lang w:val="de-DE"/>
    </w:rPr>
  </w:style>
  <w:style w:type="character" w:customStyle="1" w:styleId="SeitenangabeChar">
    <w:name w:val="Seitenangabe Char"/>
    <w:basedOn w:val="Absatz-Standardschriftart"/>
    <w:link w:val="Seitenangabe"/>
    <w:rsid w:val="00C94E31"/>
    <w:rPr>
      <w:sz w:val="14"/>
      <w:szCs w:val="14"/>
      <w:lang w:val="de-DE"/>
    </w:rPr>
  </w:style>
  <w:style w:type="character" w:customStyle="1" w:styleId="OrganisationseinheitChar">
    <w:name w:val="Organisationseinheit Char"/>
    <w:basedOn w:val="Absatz-Standardschriftart"/>
    <w:link w:val="Organisationseinheit"/>
    <w:rsid w:val="007947FB"/>
    <w:rPr>
      <w:sz w:val="16"/>
      <w:szCs w:val="16"/>
      <w:lang w:val="de-DE"/>
    </w:rPr>
  </w:style>
  <w:style w:type="character" w:customStyle="1" w:styleId="KopfzeileZchn">
    <w:name w:val="Kopfzeile Zchn"/>
    <w:basedOn w:val="Absatz-Standardschriftart"/>
    <w:link w:val="Kopfzeile"/>
    <w:uiPriority w:val="99"/>
    <w:rsid w:val="00AB3DAD"/>
    <w:rPr>
      <w:lang w:val="de-DE"/>
    </w:rPr>
  </w:style>
  <w:style w:type="character" w:styleId="Platzhaltertext">
    <w:name w:val="Placeholder Text"/>
    <w:basedOn w:val="Absatz-Standardschriftart"/>
    <w:uiPriority w:val="99"/>
    <w:semiHidden/>
    <w:rsid w:val="008C5AC8"/>
    <w:rPr>
      <w:color w:val="808080"/>
      <w:lang w:val="de-DE"/>
    </w:rPr>
  </w:style>
  <w:style w:type="paragraph" w:customStyle="1" w:styleId="AufzhlungListe">
    <w:name w:val="Aufzählung Liste"/>
    <w:basedOn w:val="Standard"/>
    <w:uiPriority w:val="1"/>
    <w:qFormat/>
    <w:rsid w:val="00BE25CE"/>
    <w:pPr>
      <w:numPr>
        <w:numId w:val="1"/>
      </w:numPr>
    </w:pPr>
  </w:style>
  <w:style w:type="character" w:customStyle="1" w:styleId="berschrift2Zchn">
    <w:name w:val="Überschrift 2 Zchn"/>
    <w:basedOn w:val="Absatz-Standardschriftart"/>
    <w:link w:val="berschrift2"/>
    <w:uiPriority w:val="9"/>
    <w:rsid w:val="00EB7F35"/>
    <w:rPr>
      <w:rFonts w:asciiTheme="majorHAnsi" w:eastAsiaTheme="majorEastAsia" w:hAnsiTheme="majorHAnsi" w:cstheme="majorBidi"/>
      <w:color w:val="000000" w:themeColor="text1"/>
      <w:sz w:val="26"/>
      <w:szCs w:val="26"/>
      <w:lang w:val="de-DE"/>
    </w:rPr>
  </w:style>
  <w:style w:type="character" w:customStyle="1" w:styleId="berschrift3Zchn">
    <w:name w:val="Überschrift 3 Zchn"/>
    <w:basedOn w:val="Absatz-Standardschriftart"/>
    <w:link w:val="berschrift3"/>
    <w:uiPriority w:val="9"/>
    <w:rsid w:val="00EB7F35"/>
    <w:rPr>
      <w:rFonts w:asciiTheme="majorHAnsi" w:eastAsiaTheme="majorEastAsia" w:hAnsiTheme="majorHAnsi" w:cstheme="majorBidi"/>
      <w:color w:val="000000" w:themeColor="text1"/>
      <w:sz w:val="20"/>
      <w:szCs w:val="24"/>
      <w:lang w:val="de-DE"/>
    </w:rPr>
  </w:style>
  <w:style w:type="character" w:customStyle="1" w:styleId="berschrift4Zchn">
    <w:name w:val="Überschrift 4 Zchn"/>
    <w:basedOn w:val="Absatz-Standardschriftart"/>
    <w:link w:val="berschrift4"/>
    <w:uiPriority w:val="9"/>
    <w:rsid w:val="00BE25CE"/>
    <w:rPr>
      <w:rFonts w:asciiTheme="majorHAnsi" w:eastAsiaTheme="majorEastAsia" w:hAnsiTheme="majorHAnsi" w:cstheme="majorBidi"/>
      <w:iCs/>
      <w:color w:val="000000" w:themeColor="text1"/>
      <w:sz w:val="20"/>
      <w:szCs w:val="24"/>
      <w:lang w:val="de-DE"/>
    </w:rPr>
  </w:style>
  <w:style w:type="paragraph" w:customStyle="1" w:styleId="berschrift1nummeriert">
    <w:name w:val="Überschrift 1 nummeriert"/>
    <w:basedOn w:val="berschrift1"/>
    <w:next w:val="Standard"/>
    <w:link w:val="berschrift1nummeriertChar"/>
    <w:uiPriority w:val="9"/>
    <w:qFormat/>
    <w:rsid w:val="00D95C42"/>
    <w:pPr>
      <w:numPr>
        <w:numId w:val="13"/>
      </w:numPr>
      <w:spacing w:before="260" w:after="260" w:line="298" w:lineRule="atLeast"/>
    </w:pPr>
    <w:rPr>
      <w:b/>
      <w:noProof/>
      <w:sz w:val="26"/>
    </w:rPr>
  </w:style>
  <w:style w:type="character" w:customStyle="1" w:styleId="berschrift1nummeriertChar">
    <w:name w:val="Überschrift 1 nummeriert Char"/>
    <w:basedOn w:val="berschrift1Zchn"/>
    <w:link w:val="berschrift1nummeriert"/>
    <w:uiPriority w:val="9"/>
    <w:rsid w:val="00BE25CE"/>
    <w:rPr>
      <w:rFonts w:asciiTheme="majorHAnsi" w:eastAsiaTheme="majorEastAsia" w:hAnsiTheme="majorHAnsi" w:cstheme="majorBidi"/>
      <w:b/>
      <w:noProof/>
      <w:color w:val="000000" w:themeColor="text1"/>
      <w:sz w:val="26"/>
      <w:szCs w:val="32"/>
      <w:lang w:val="de-DE"/>
    </w:rPr>
  </w:style>
  <w:style w:type="paragraph" w:customStyle="1" w:styleId="berschrift2nummeriert">
    <w:name w:val="Überschrift 2 nummeriert"/>
    <w:basedOn w:val="berschrift2"/>
    <w:next w:val="Standard"/>
    <w:link w:val="berschrift2nummeriertChar"/>
    <w:uiPriority w:val="9"/>
    <w:qFormat/>
    <w:rsid w:val="00D95C42"/>
    <w:pPr>
      <w:numPr>
        <w:ilvl w:val="1"/>
        <w:numId w:val="13"/>
      </w:numPr>
      <w:spacing w:before="200" w:after="200" w:line="298" w:lineRule="atLeast"/>
    </w:pPr>
    <w:rPr>
      <w:b/>
      <w:noProof/>
      <w:sz w:val="20"/>
    </w:rPr>
  </w:style>
  <w:style w:type="character" w:customStyle="1" w:styleId="berschrift2nummeriertChar">
    <w:name w:val="Überschrift 2 nummeriert Char"/>
    <w:basedOn w:val="berschrift2Zchn"/>
    <w:link w:val="berschrift2nummeriert"/>
    <w:uiPriority w:val="9"/>
    <w:rsid w:val="00EB7F35"/>
    <w:rPr>
      <w:rFonts w:asciiTheme="majorHAnsi" w:eastAsiaTheme="majorEastAsia" w:hAnsiTheme="majorHAnsi" w:cstheme="majorBidi"/>
      <w:b/>
      <w:noProof/>
      <w:color w:val="000000" w:themeColor="text1"/>
      <w:sz w:val="20"/>
      <w:szCs w:val="26"/>
      <w:lang w:val="de-DE"/>
    </w:rPr>
  </w:style>
  <w:style w:type="paragraph" w:customStyle="1" w:styleId="berschrift3nummeriert">
    <w:name w:val="Überschrift 3 nummeriert"/>
    <w:basedOn w:val="berschrift3"/>
    <w:next w:val="Standard"/>
    <w:uiPriority w:val="9"/>
    <w:qFormat/>
    <w:rsid w:val="00D95C42"/>
    <w:pPr>
      <w:numPr>
        <w:ilvl w:val="2"/>
        <w:numId w:val="13"/>
      </w:numPr>
      <w:spacing w:before="200" w:after="200" w:line="298" w:lineRule="atLeast"/>
    </w:pPr>
  </w:style>
  <w:style w:type="paragraph" w:customStyle="1" w:styleId="berschrift4nummeriert">
    <w:name w:val="Überschrift 4 nummeriert"/>
    <w:basedOn w:val="berschrift4"/>
    <w:next w:val="Standard"/>
    <w:uiPriority w:val="9"/>
    <w:qFormat/>
    <w:rsid w:val="00D95C42"/>
    <w:pPr>
      <w:numPr>
        <w:ilvl w:val="3"/>
        <w:numId w:val="13"/>
      </w:numPr>
      <w:spacing w:before="200" w:line="298" w:lineRule="atLeast"/>
    </w:pPr>
  </w:style>
  <w:style w:type="paragraph" w:styleId="Verzeichnis1">
    <w:name w:val="toc 1"/>
    <w:aliases w:val="Inhalt 1"/>
    <w:basedOn w:val="Standard"/>
    <w:next w:val="Standard"/>
    <w:autoRedefine/>
    <w:uiPriority w:val="39"/>
    <w:unhideWhenUsed/>
    <w:rsid w:val="00755F38"/>
    <w:pPr>
      <w:tabs>
        <w:tab w:val="left" w:pos="1134"/>
        <w:tab w:val="right" w:leader="underscore" w:pos="9515"/>
      </w:tabs>
      <w:spacing w:before="300"/>
      <w:ind w:left="1134" w:hanging="1134"/>
    </w:pPr>
    <w:rPr>
      <w:b/>
    </w:rPr>
  </w:style>
  <w:style w:type="paragraph" w:styleId="Verzeichnis2">
    <w:name w:val="toc 2"/>
    <w:aliases w:val="Inhalt 2"/>
    <w:basedOn w:val="Standard"/>
    <w:next w:val="Standard"/>
    <w:autoRedefine/>
    <w:uiPriority w:val="39"/>
    <w:unhideWhenUsed/>
    <w:rsid w:val="00755F38"/>
    <w:pPr>
      <w:tabs>
        <w:tab w:val="left" w:pos="1134"/>
        <w:tab w:val="right" w:leader="dot" w:pos="9514"/>
      </w:tabs>
      <w:ind w:left="1134" w:hanging="1134"/>
    </w:pPr>
  </w:style>
  <w:style w:type="numbering" w:customStyle="1" w:styleId="StilUBernnummeriert">
    <w:name w:val="Stil U. Bern nummeriert"/>
    <w:uiPriority w:val="99"/>
    <w:rsid w:val="00D95C42"/>
    <w:pPr>
      <w:numPr>
        <w:numId w:val="7"/>
      </w:numPr>
    </w:pPr>
  </w:style>
  <w:style w:type="paragraph" w:styleId="Funotentext">
    <w:name w:val="footnote text"/>
    <w:basedOn w:val="Standard"/>
    <w:link w:val="FunotentextZchn"/>
    <w:uiPriority w:val="99"/>
    <w:semiHidden/>
    <w:unhideWhenUsed/>
    <w:rsid w:val="00DD2BBD"/>
    <w:pPr>
      <w:spacing w:line="240" w:lineRule="auto"/>
    </w:pPr>
    <w:rPr>
      <w:color w:val="auto"/>
      <w:sz w:val="15"/>
      <w:szCs w:val="20"/>
    </w:rPr>
  </w:style>
  <w:style w:type="character" w:customStyle="1" w:styleId="FunotentextZchn">
    <w:name w:val="Fußnotentext Zchn"/>
    <w:basedOn w:val="Absatz-Standardschriftart"/>
    <w:link w:val="Funotentext"/>
    <w:uiPriority w:val="99"/>
    <w:semiHidden/>
    <w:rsid w:val="00DD2BBD"/>
    <w:rPr>
      <w:sz w:val="15"/>
      <w:szCs w:val="20"/>
      <w:lang w:val="de-DE"/>
    </w:rPr>
  </w:style>
  <w:style w:type="table" w:customStyle="1" w:styleId="TabellemitSpaltenalternierendgrau-Tablewithcolumnsalternatinggray">
    <w:name w:val="Tabelle mit Spalten alternierend grau - Table with columns alternating gray"/>
    <w:basedOn w:val="NormaleTabelle"/>
    <w:uiPriority w:val="99"/>
    <w:rsid w:val="0043020E"/>
    <w:pPr>
      <w:spacing w:line="298" w:lineRule="atLeast"/>
    </w:pPr>
    <w:rPr>
      <w:color w:val="000000" w:themeColor="text1"/>
      <w:sz w:val="18"/>
    </w:rPr>
    <w:tblPr>
      <w:tblStyleRowBandSize w:val="1"/>
      <w:tblStyleColBandSize w:val="1"/>
      <w:tblBorders>
        <w:top w:val="single" w:sz="4" w:space="0" w:color="000000" w:themeColor="text1"/>
        <w:bottom w:val="single" w:sz="8" w:space="0" w:color="000000" w:themeColor="text1"/>
      </w:tblBorders>
      <w:tblCellMar>
        <w:top w:w="28" w:type="dxa"/>
        <w:left w:w="57" w:type="dxa"/>
        <w:bottom w:w="28" w:type="dxa"/>
        <w:right w:w="57" w:type="dxa"/>
      </w:tblCellMar>
    </w:tblPr>
    <w:tcPr>
      <w:vAlign w:val="center"/>
    </w:tcPr>
    <w:tblStylePr w:type="firstRow">
      <w:pPr>
        <w:wordWrap/>
        <w:spacing w:beforeLines="0" w:before="0" w:beforeAutospacing="0" w:afterLines="0" w:after="0" w:afterAutospacing="0" w:line="298" w:lineRule="atLeast"/>
      </w:pPr>
      <w:rPr>
        <w:rFonts w:ascii="Arial" w:hAnsi="Arial"/>
        <w:b/>
        <w:sz w:val="18"/>
      </w:rPr>
      <w:tblPr/>
      <w:tcPr>
        <w:tcBorders>
          <w:top w:val="single" w:sz="4" w:space="0" w:color="000000" w:themeColor="text1"/>
          <w:left w:val="nil"/>
          <w:bottom w:val="single" w:sz="8" w:space="0" w:color="000000" w:themeColor="text1"/>
          <w:right w:val="nil"/>
          <w:insideH w:val="nil"/>
          <w:insideV w:val="nil"/>
          <w:tl2br w:val="nil"/>
          <w:tr2bl w:val="nil"/>
        </w:tcBorders>
      </w:tcPr>
    </w:tblStylePr>
    <w:tblStylePr w:type="lastRow">
      <w:pPr>
        <w:wordWrap/>
        <w:spacing w:beforeLines="0" w:before="0" w:beforeAutospacing="0" w:afterLines="0" w:after="0" w:afterAutospacing="0" w:line="298" w:lineRule="atLeast"/>
      </w:pPr>
      <w:rPr>
        <w:rFonts w:ascii="Arial" w:hAnsi="Arial"/>
        <w:b/>
        <w:sz w:val="18"/>
      </w:rPr>
      <w:tblPr/>
      <w:tcPr>
        <w:tcBorders>
          <w:top w:val="nil"/>
          <w:left w:val="nil"/>
          <w:bottom w:val="single" w:sz="8" w:space="0" w:color="000000" w:themeColor="text1"/>
          <w:right w:val="nil"/>
          <w:insideH w:val="nil"/>
          <w:insideV w:val="nil"/>
          <w:tl2br w:val="nil"/>
          <w:tr2bl w:val="nil"/>
        </w:tcBorders>
      </w:tcPr>
    </w:tblStylePr>
    <w:tblStylePr w:type="lastCol">
      <w:tblPr/>
      <w:tcPr>
        <w:tcBorders>
          <w:top w:val="nil"/>
        </w:tcBorders>
      </w:tcPr>
    </w:tblStylePr>
    <w:tblStylePr w:type="band2Vert">
      <w:tblPr/>
      <w:tcPr>
        <w:shd w:val="clear" w:color="auto" w:fill="EDEDED" w:themeFill="background2"/>
      </w:tcPr>
    </w:tblStylePr>
    <w:tblStylePr w:type="band1Horz">
      <w:pPr>
        <w:wordWrap/>
        <w:spacing w:beforeLines="0" w:before="0" w:beforeAutospacing="0" w:afterLines="0" w:after="0" w:afterAutospacing="0" w:line="298" w:lineRule="atLeast"/>
      </w:pPr>
      <w:rPr>
        <w:rFonts w:ascii="Arial" w:hAnsi="Arial"/>
        <w:sz w:val="18"/>
      </w:rPr>
      <w:tblPr/>
      <w:tcPr>
        <w:tcBorders>
          <w:top w:val="single" w:sz="4" w:space="0" w:color="000000" w:themeColor="text1"/>
          <w:bottom w:val="single" w:sz="4" w:space="0" w:color="000000" w:themeColor="text1"/>
        </w:tcBorders>
        <w:shd w:val="clear" w:color="auto" w:fill="FFFFFF" w:themeFill="background1"/>
      </w:tcPr>
    </w:tblStylePr>
    <w:tblStylePr w:type="band2Horz">
      <w:pPr>
        <w:wordWrap/>
        <w:spacing w:beforeLines="0" w:before="0" w:beforeAutospacing="0" w:afterLines="0" w:after="0" w:afterAutospacing="0" w:line="298" w:lineRule="atLeast"/>
      </w:pPr>
      <w:rPr>
        <w:rFonts w:ascii="Arial" w:hAnsi="Arial"/>
        <w:sz w:val="18"/>
      </w:rPr>
      <w:tblPr/>
      <w:tcPr>
        <w:tcBorders>
          <w:top w:val="nil"/>
          <w:left w:val="nil"/>
          <w:bottom w:val="single" w:sz="4" w:space="0" w:color="auto"/>
          <w:right w:val="nil"/>
          <w:insideH w:val="nil"/>
          <w:insideV w:val="nil"/>
          <w:tl2br w:val="nil"/>
          <w:tr2bl w:val="nil"/>
        </w:tcBorders>
        <w:shd w:val="clear" w:color="auto" w:fill="FFFFFF" w:themeFill="background1"/>
      </w:tcPr>
    </w:tblStylePr>
  </w:style>
  <w:style w:type="table" w:customStyle="1" w:styleId="TabellemitZeilenalternierendgrau-Tablewithrowsalternatinggray">
    <w:name w:val="Tabelle mit Zeilen alternierend grau - Table with rows alternating gray"/>
    <w:basedOn w:val="NormaleTabelle"/>
    <w:uiPriority w:val="99"/>
    <w:rsid w:val="0043020E"/>
    <w:pPr>
      <w:spacing w:line="298" w:lineRule="atLeast"/>
    </w:pPr>
    <w:rPr>
      <w:color w:val="000000" w:themeColor="text1"/>
      <w:sz w:val="18"/>
    </w:rPr>
    <w:tblPr>
      <w:tblStyleRowBandSize w:val="1"/>
      <w:tblBorders>
        <w:top w:val="single" w:sz="4" w:space="0" w:color="000000" w:themeColor="text1"/>
        <w:bottom w:val="single" w:sz="8" w:space="0" w:color="000000" w:themeColor="text1"/>
      </w:tblBorders>
      <w:tblCellMar>
        <w:top w:w="28" w:type="dxa"/>
        <w:left w:w="57" w:type="dxa"/>
        <w:bottom w:w="28" w:type="dxa"/>
        <w:right w:w="57" w:type="dxa"/>
      </w:tblCellMar>
    </w:tblPr>
    <w:tcPr>
      <w:vAlign w:val="center"/>
    </w:tcPr>
    <w:tblStylePr w:type="firstRow">
      <w:pPr>
        <w:wordWrap/>
        <w:spacing w:beforeLines="0" w:before="0" w:beforeAutospacing="0" w:afterLines="0" w:after="0" w:afterAutospacing="0" w:line="298" w:lineRule="atLeast"/>
      </w:pPr>
      <w:rPr>
        <w:rFonts w:ascii="Arial" w:hAnsi="Arial"/>
        <w:b/>
        <w:sz w:val="18"/>
      </w:rPr>
      <w:tblPr/>
      <w:tcPr>
        <w:tcBorders>
          <w:top w:val="single" w:sz="4" w:space="0" w:color="000000" w:themeColor="text1"/>
          <w:left w:val="nil"/>
          <w:bottom w:val="single" w:sz="8" w:space="0" w:color="000000" w:themeColor="text1"/>
          <w:right w:val="nil"/>
          <w:insideH w:val="nil"/>
          <w:insideV w:val="nil"/>
          <w:tl2br w:val="nil"/>
          <w:tr2bl w:val="nil"/>
        </w:tcBorders>
      </w:tcPr>
    </w:tblStylePr>
    <w:tblStylePr w:type="lastRow">
      <w:pPr>
        <w:wordWrap/>
        <w:spacing w:beforeLines="0" w:before="0" w:beforeAutospacing="0" w:afterLines="0" w:after="0" w:afterAutospacing="0" w:line="298" w:lineRule="atLeast"/>
      </w:pPr>
      <w:rPr>
        <w:rFonts w:ascii="Arial" w:hAnsi="Arial"/>
        <w:b/>
        <w:sz w:val="18"/>
      </w:rPr>
      <w:tblPr/>
      <w:tcPr>
        <w:tcBorders>
          <w:top w:val="nil"/>
          <w:left w:val="nil"/>
          <w:bottom w:val="single" w:sz="8" w:space="0" w:color="000000" w:themeColor="text1"/>
          <w:right w:val="nil"/>
          <w:insideH w:val="nil"/>
          <w:insideV w:val="nil"/>
          <w:tl2br w:val="nil"/>
          <w:tr2bl w:val="nil"/>
        </w:tcBorders>
      </w:tcPr>
    </w:tblStylePr>
    <w:tblStylePr w:type="lastCol">
      <w:tblPr/>
      <w:tcPr>
        <w:tcBorders>
          <w:top w:val="nil"/>
        </w:tcBorders>
      </w:tcPr>
    </w:tblStylePr>
    <w:tblStylePr w:type="band1Horz">
      <w:pPr>
        <w:wordWrap/>
        <w:spacing w:beforeLines="0" w:before="0" w:beforeAutospacing="0" w:afterLines="0" w:after="0" w:afterAutospacing="0" w:line="298" w:lineRule="atLeast"/>
      </w:pPr>
      <w:rPr>
        <w:rFonts w:ascii="Arial" w:hAnsi="Arial"/>
        <w:sz w:val="18"/>
      </w:rPr>
      <w:tblPr/>
      <w:tcPr>
        <w:tcBorders>
          <w:top w:val="nil"/>
          <w:left w:val="nil"/>
          <w:bottom w:val="single" w:sz="4" w:space="0" w:color="auto"/>
          <w:right w:val="nil"/>
          <w:insideH w:val="nil"/>
          <w:insideV w:val="nil"/>
          <w:tl2br w:val="nil"/>
          <w:tr2bl w:val="nil"/>
        </w:tcBorders>
        <w:shd w:val="clear" w:color="auto" w:fill="EDEDED" w:themeFill="background2"/>
      </w:tcPr>
    </w:tblStylePr>
    <w:tblStylePr w:type="band2Horz">
      <w:pPr>
        <w:wordWrap/>
        <w:spacing w:beforeLines="0" w:before="0" w:beforeAutospacing="0" w:afterLines="0" w:after="0" w:afterAutospacing="0" w:line="298" w:lineRule="atLeast"/>
      </w:pPr>
      <w:rPr>
        <w:rFonts w:ascii="Arial" w:hAnsi="Arial"/>
        <w:sz w:val="18"/>
      </w:rPr>
      <w:tblPr/>
      <w:tcPr>
        <w:tcBorders>
          <w:top w:val="nil"/>
          <w:left w:val="nil"/>
          <w:bottom w:val="single" w:sz="4" w:space="0" w:color="auto"/>
          <w:right w:val="nil"/>
          <w:insideH w:val="nil"/>
          <w:insideV w:val="nil"/>
          <w:tl2br w:val="nil"/>
          <w:tr2bl w:val="nil"/>
        </w:tcBorders>
        <w:shd w:val="clear" w:color="auto" w:fill="FFFFFF" w:themeFill="background1"/>
      </w:tcPr>
    </w:tblStylePr>
  </w:style>
  <w:style w:type="table" w:customStyle="1" w:styleId="Tabelleohnegrau-Tablewithoutgraystyle">
    <w:name w:val="Tabelle ohne grau - Table without gray (style)"/>
    <w:basedOn w:val="Tabellenraster"/>
    <w:uiPriority w:val="99"/>
    <w:rsid w:val="00F57AEB"/>
    <w:pPr>
      <w:spacing w:line="240" w:lineRule="exact"/>
    </w:pPr>
    <w:rPr>
      <w:rFonts w:asciiTheme="majorHAnsi" w:eastAsiaTheme="minorEastAsia" w:hAnsiTheme="majorHAnsi"/>
      <w:sz w:val="16"/>
      <w:szCs w:val="21"/>
    </w:rPr>
    <w:tblPr>
      <w:tblStyleRowBandSize w:val="1"/>
      <w:tblStyleColBandSize w:val="1"/>
      <w:tblBorders>
        <w:top w:val="none" w:sz="0" w:space="0" w:color="auto"/>
        <w:left w:val="none" w:sz="0" w:space="0" w:color="auto"/>
        <w:bottom w:val="single" w:sz="4" w:space="0" w:color="000000" w:themeColor="text1"/>
        <w:right w:val="none" w:sz="0" w:space="0" w:color="auto"/>
        <w:insideH w:val="dotted" w:sz="4" w:space="0" w:color="000000" w:themeColor="text1"/>
        <w:insideV w:val="none" w:sz="0" w:space="0" w:color="auto"/>
      </w:tblBorders>
    </w:tblPr>
    <w:tcPr>
      <w:vAlign w:val="center"/>
    </w:tcPr>
    <w:tblStylePr w:type="firstRow">
      <w:pPr>
        <w:wordWrap/>
        <w:spacing w:beforeLines="0" w:before="0" w:beforeAutospacing="0" w:afterLines="0" w:after="0" w:afterAutospacing="0" w:line="280" w:lineRule="exact"/>
        <w:jc w:val="left"/>
      </w:pPr>
      <w:rPr>
        <w:rFonts w:ascii="Arial" w:hAnsi="Arial"/>
        <w:b/>
        <w:sz w:val="18"/>
      </w:rPr>
      <w:tblPr/>
      <w:tcPr>
        <w:tcBorders>
          <w:top w:val="single" w:sz="4" w:space="0" w:color="000000" w:themeColor="text1"/>
          <w:left w:val="nil"/>
          <w:bottom w:val="single" w:sz="8" w:space="0" w:color="E4003C" w:themeColor="accent6"/>
          <w:right w:val="nil"/>
          <w:insideH w:val="nil"/>
          <w:insideV w:val="nil"/>
          <w:tl2br w:val="nil"/>
          <w:tr2bl w:val="nil"/>
        </w:tcBorders>
        <w:shd w:val="clear" w:color="auto" w:fill="EDEDED" w:themeFill="background2"/>
      </w:tcPr>
    </w:tblStylePr>
    <w:tblStylePr w:type="lastRow">
      <w:pPr>
        <w:wordWrap/>
        <w:spacing w:beforeLines="0" w:before="0" w:beforeAutospacing="0" w:afterLines="0" w:after="0" w:afterAutospacing="0" w:line="280" w:lineRule="exact"/>
        <w:jc w:val="left"/>
      </w:pPr>
      <w:rPr>
        <w:rFonts w:ascii="Arial" w:hAnsi="Arial"/>
        <w:b/>
        <w:sz w:val="18"/>
      </w:rPr>
      <w:tblPr/>
      <w:tcPr>
        <w:tcBorders>
          <w:top w:val="nil"/>
          <w:left w:val="nil"/>
          <w:bottom w:val="single" w:sz="8" w:space="0" w:color="000000" w:themeColor="text1"/>
          <w:right w:val="nil"/>
          <w:insideH w:val="nil"/>
          <w:insideV w:val="nil"/>
          <w:tl2br w:val="nil"/>
          <w:tr2bl w:val="nil"/>
        </w:tcBorders>
      </w:tcPr>
    </w:tblStylePr>
    <w:tblStylePr w:type="firstCol">
      <w:pPr>
        <w:jc w:val="left"/>
      </w:pPr>
    </w:tblStylePr>
    <w:tblStylePr w:type="lastCol">
      <w:tblPr/>
      <w:tcPr>
        <w:shd w:val="clear" w:color="auto" w:fill="FFFFFF" w:themeFill="background1"/>
      </w:tcPr>
    </w:tblStylePr>
    <w:tblStylePr w:type="band1Horz">
      <w:pPr>
        <w:wordWrap/>
        <w:spacing w:beforeLines="0" w:before="0" w:beforeAutospacing="0" w:afterLines="0" w:after="0" w:afterAutospacing="0" w:line="298" w:lineRule="atLeast"/>
      </w:pPr>
      <w:rPr>
        <w:rFonts w:ascii="Arial" w:hAnsi="Arial"/>
        <w:sz w:val="16"/>
      </w:rPr>
      <w:tblPr/>
      <w:tcPr>
        <w:tcBorders>
          <w:top w:val="nil"/>
          <w:left w:val="nil"/>
          <w:bottom w:val="single" w:sz="4" w:space="0" w:color="auto"/>
          <w:right w:val="nil"/>
          <w:insideH w:val="nil"/>
          <w:insideV w:val="nil"/>
          <w:tl2br w:val="nil"/>
          <w:tr2bl w:val="nil"/>
        </w:tcBorders>
        <w:shd w:val="clear" w:color="auto" w:fill="FFFFFF" w:themeFill="background1"/>
      </w:tcPr>
    </w:tblStylePr>
    <w:tblStylePr w:type="band2Horz">
      <w:pPr>
        <w:wordWrap/>
        <w:spacing w:beforeLines="0" w:before="0" w:beforeAutospacing="0" w:afterLines="0" w:after="0" w:afterAutospacing="0" w:line="298" w:lineRule="atLeast"/>
      </w:pPr>
      <w:rPr>
        <w:rFonts w:ascii="Arial" w:hAnsi="Arial"/>
        <w:sz w:val="16"/>
      </w:rPr>
      <w:tblPr/>
      <w:tcPr>
        <w:tcBorders>
          <w:top w:val="dashSmallGap" w:sz="4" w:space="0" w:color="auto"/>
          <w:left w:val="nil"/>
          <w:bottom w:val="dashSmallGap" w:sz="4" w:space="0" w:color="auto"/>
          <w:right w:val="nil"/>
          <w:insideH w:val="nil"/>
          <w:insideV w:val="nil"/>
          <w:tl2br w:val="nil"/>
          <w:tr2bl w:val="nil"/>
        </w:tcBorders>
        <w:shd w:val="clear" w:color="auto" w:fill="FFFFFF" w:themeFill="background1"/>
      </w:tcPr>
    </w:tblStylePr>
  </w:style>
  <w:style w:type="paragraph" w:styleId="Inhaltsverzeichnisberschrift">
    <w:name w:val="TOC Heading"/>
    <w:aliases w:val="Inhaltzeichnis"/>
    <w:basedOn w:val="berschrift1"/>
    <w:next w:val="Standard"/>
    <w:uiPriority w:val="39"/>
    <w:unhideWhenUsed/>
    <w:rsid w:val="003E2097"/>
    <w:pPr>
      <w:spacing w:before="0" w:line="298" w:lineRule="atLeast"/>
      <w:outlineLvl w:val="9"/>
    </w:pPr>
    <w:rPr>
      <w:b/>
      <w:sz w:val="20"/>
    </w:rPr>
  </w:style>
  <w:style w:type="paragraph" w:styleId="Verzeichnis3">
    <w:name w:val="toc 3"/>
    <w:aliases w:val="Inhalt 3"/>
    <w:basedOn w:val="Verzeichnis2"/>
    <w:next w:val="Standard"/>
    <w:autoRedefine/>
    <w:uiPriority w:val="39"/>
    <w:unhideWhenUsed/>
    <w:rsid w:val="00755F38"/>
  </w:style>
  <w:style w:type="paragraph" w:styleId="Verzeichnis4">
    <w:name w:val="toc 4"/>
    <w:aliases w:val="Inhalt 4"/>
    <w:basedOn w:val="Verzeichnis2"/>
    <w:next w:val="Standard"/>
    <w:autoRedefine/>
    <w:uiPriority w:val="39"/>
    <w:semiHidden/>
    <w:unhideWhenUsed/>
    <w:rsid w:val="00755F38"/>
  </w:style>
  <w:style w:type="character" w:styleId="Hyperlink">
    <w:name w:val="Hyperlink"/>
    <w:basedOn w:val="Absatz-Standardschriftart"/>
    <w:uiPriority w:val="99"/>
    <w:unhideWhenUsed/>
    <w:rsid w:val="00BE25CE"/>
    <w:rPr>
      <w:color w:val="0563C1" w:themeColor="hyperlink"/>
      <w:u w:val="single"/>
      <w:lang w:val="de-DE"/>
    </w:rPr>
  </w:style>
  <w:style w:type="paragraph" w:customStyle="1" w:styleId="Formatvorlagenberschrift">
    <w:name w:val="Formatvorlagen Überschrift"/>
    <w:basedOn w:val="Standard"/>
    <w:next w:val="Standard"/>
    <w:link w:val="FormatvorlagenberschriftChar"/>
    <w:uiPriority w:val="12"/>
    <w:qFormat/>
    <w:rsid w:val="00A174E8"/>
    <w:pPr>
      <w:numPr>
        <w:numId w:val="12"/>
      </w:numPr>
    </w:pPr>
    <w:rPr>
      <w:b/>
      <w:bCs/>
    </w:rPr>
  </w:style>
  <w:style w:type="character" w:customStyle="1" w:styleId="FormatvorlagenberschriftChar">
    <w:name w:val="Formatvorlagen Überschrift Char"/>
    <w:basedOn w:val="Absatz-Standardschriftart"/>
    <w:link w:val="Formatvorlagenberschrift"/>
    <w:uiPriority w:val="12"/>
    <w:rsid w:val="00A174E8"/>
    <w:rPr>
      <w:b/>
      <w:bCs/>
      <w:color w:val="000000" w:themeColor="text1"/>
      <w:sz w:val="20"/>
      <w:lang w:val="de-DE"/>
    </w:rPr>
  </w:style>
  <w:style w:type="paragraph" w:customStyle="1" w:styleId="FormatvorlagenStandaard">
    <w:name w:val="Formatvorlagen Standaard"/>
    <w:basedOn w:val="Formatvorlagenberschrift"/>
    <w:link w:val="FormatvorlagenStandaardChar"/>
    <w:uiPriority w:val="13"/>
    <w:qFormat/>
    <w:rsid w:val="00A174E8"/>
    <w:pPr>
      <w:numPr>
        <w:numId w:val="0"/>
      </w:numPr>
      <w:ind w:left="357"/>
    </w:pPr>
    <w:rPr>
      <w:b w:val="0"/>
    </w:rPr>
  </w:style>
  <w:style w:type="character" w:customStyle="1" w:styleId="FormatvorlagenStandaardChar">
    <w:name w:val="Formatvorlagen Standaard Char"/>
    <w:basedOn w:val="FormatvorlagenberschriftChar"/>
    <w:link w:val="FormatvorlagenStandaard"/>
    <w:uiPriority w:val="13"/>
    <w:rsid w:val="00A174E8"/>
    <w:rPr>
      <w:b w:val="0"/>
      <w:bCs/>
      <w:color w:val="000000" w:themeColor="text1"/>
      <w:sz w:val="20"/>
      <w:lang w:val="de-DE"/>
    </w:rPr>
  </w:style>
  <w:style w:type="paragraph" w:styleId="Kommentartext">
    <w:name w:val="annotation text"/>
    <w:basedOn w:val="Standard"/>
    <w:link w:val="KommentartextZchn"/>
    <w:uiPriority w:val="99"/>
    <w:semiHidden/>
    <w:unhideWhenUsed/>
    <w:rsid w:val="00E64856"/>
    <w:pPr>
      <w:spacing w:after="160" w:line="240" w:lineRule="auto"/>
    </w:pPr>
    <w:rPr>
      <w:color w:val="auto"/>
      <w:kern w:val="2"/>
      <w:szCs w:val="20"/>
      <w14:ligatures w14:val="standardContextual"/>
    </w:rPr>
  </w:style>
  <w:style w:type="character" w:customStyle="1" w:styleId="KommentartextZchn">
    <w:name w:val="Kommentartext Zchn"/>
    <w:basedOn w:val="Absatz-Standardschriftart"/>
    <w:link w:val="Kommentartext"/>
    <w:uiPriority w:val="99"/>
    <w:semiHidden/>
    <w:rsid w:val="00E64856"/>
    <w:rPr>
      <w:kern w:val="2"/>
      <w:sz w:val="20"/>
      <w:szCs w:val="20"/>
      <w:lang w:val="de-DE"/>
      <w14:ligatures w14:val="standardContextual"/>
    </w:rPr>
  </w:style>
  <w:style w:type="character" w:styleId="Kommentarzeichen">
    <w:name w:val="annotation reference"/>
    <w:basedOn w:val="Absatz-Standardschriftart"/>
    <w:uiPriority w:val="99"/>
    <w:semiHidden/>
    <w:unhideWhenUsed/>
    <w:rsid w:val="00E64856"/>
    <w:rPr>
      <w:sz w:val="16"/>
      <w:szCs w:val="16"/>
    </w:rPr>
  </w:style>
  <w:style w:type="character" w:styleId="BesuchterLink">
    <w:name w:val="FollowedHyperlink"/>
    <w:basedOn w:val="Absatz-Standardschriftart"/>
    <w:uiPriority w:val="99"/>
    <w:semiHidden/>
    <w:unhideWhenUsed/>
    <w:rsid w:val="00E64856"/>
    <w:rPr>
      <w:color w:val="954F72" w:themeColor="followedHyperlink"/>
      <w:u w:val="single"/>
    </w:rPr>
  </w:style>
  <w:style w:type="character" w:styleId="NichtaufgelsteErwhnung">
    <w:name w:val="Unresolved Mention"/>
    <w:basedOn w:val="Absatz-Standardschriftart"/>
    <w:uiPriority w:val="99"/>
    <w:semiHidden/>
    <w:unhideWhenUsed/>
    <w:rsid w:val="0013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ibe.ch/universitaet/portraet/strategie/strategie_2030/index_ger.html" TargetMode="External"/><Relationship Id="rId18" Type="http://schemas.openxmlformats.org/officeDocument/2006/relationships/hyperlink" Target="https://www.unibe.ch/universitaet/organisation/rechtliches/rechtssammlung/reglemente_richtlinien_weisungen_der_universitaetsleitung/wissenschaftliche_integritaet/index_ger.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nibe.ch/universitaet/organisation/rechtliches/rechtssammlung/index_ger.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ibe.ch/unibe/portal/content/e809/e810/e812/e1229562/e1689504/e1715494/e1715569/e1715588/250602_Prozess_Meldung_Diskriminierungsvorfaelle_ger.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ibe.ch/universitaet/portraet/selbstverstaendnis/chancengleichheit/diskriminierung/persoenliche_integritaet_ablauf_bei_einer_meldung/index_ger.html" TargetMode="External"/><Relationship Id="rId20" Type="http://schemas.openxmlformats.org/officeDocument/2006/relationships/hyperlink" Target="https://junioracademics.unibe.ch/index_g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beratungswegweiser.unibe.ch/index_ger.html" TargetMode="External"/><Relationship Id="rId23" Type="http://schemas.openxmlformats.org/officeDocument/2006/relationships/hyperlink" Target="https://www.unimc.it/it/ricerca/policy/liberta-della-ricerca-scientifica-1/1-bonn-declaration-on-freedom-of-scientific-research-1.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nibe.ch/forschung/compliance_und_gwp/index_ger.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ibe.ch/universitaet/portraet/zahlen__und__fakten/jahresbericht/index_ger.html" TargetMode="External"/><Relationship Id="rId22" Type="http://schemas.openxmlformats.org/officeDocument/2006/relationships/hyperlink" Target="https://s3.eu-central-2.wasabisys.com/a-plus-cms-statamic/p/assets/publikationen/dateien/kodex_layout_de_web.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Farben Universitat Bern">
      <a:dk1>
        <a:sysClr val="windowText" lastClr="000000"/>
      </a:dk1>
      <a:lt1>
        <a:sysClr val="window" lastClr="FFFFFF"/>
      </a:lt1>
      <a:dk2>
        <a:srgbClr val="000000"/>
      </a:dk2>
      <a:lt2>
        <a:srgbClr val="EDEDED"/>
      </a:lt2>
      <a:accent1>
        <a:srgbClr val="668271"/>
      </a:accent1>
      <a:accent2>
        <a:srgbClr val="CFC43C"/>
      </a:accent2>
      <a:accent3>
        <a:srgbClr val="5294B4"/>
      </a:accent3>
      <a:accent4>
        <a:srgbClr val="75C4C5"/>
      </a:accent4>
      <a:accent5>
        <a:srgbClr val="9B3841"/>
      </a:accent5>
      <a:accent6>
        <a:srgbClr val="E4003C"/>
      </a:accent6>
      <a:hlink>
        <a:srgbClr val="0563C1"/>
      </a:hlink>
      <a:folHlink>
        <a:srgbClr val="954F72"/>
      </a:folHlink>
    </a:clrScheme>
    <a:fontScheme name="Arial University 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99ED5636B4C438FE0CD53F613347D" ma:contentTypeVersion="17" ma:contentTypeDescription="Ein neues Dokument erstellen." ma:contentTypeScope="" ma:versionID="f7781c03adcd862144275c4288c9190d">
  <xsd:schema xmlns:xsd="http://www.w3.org/2001/XMLSchema" xmlns:xs="http://www.w3.org/2001/XMLSchema" xmlns:p="http://schemas.microsoft.com/office/2006/metadata/properties" xmlns:ns2="4aa070fb-9576-4db0-8629-8691e4d61570" xmlns:ns3="e9c72f3c-4fe6-430c-a0fe-8f86093b40fd" targetNamespace="http://schemas.microsoft.com/office/2006/metadata/properties" ma:root="true" ma:fieldsID="cdaea99c86ebc54c927fa653006c37d3" ns2:_="" ns3:_="">
    <xsd:import namespace="4aa070fb-9576-4db0-8629-8691e4d61570"/>
    <xsd:import namespace="e9c72f3c-4fe6-430c-a0fe-8f86093b40fd"/>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Hyper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070fb-9576-4db0-8629-8691e4d6157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7e1bfc38-f367-45c7-847f-6bd2d2525cce}" ma:internalName="TaxCatchAll" ma:showField="CatchAllData" ma:web="4aa070fb-9576-4db0-8629-8691e4d615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72f3c-4fe6-430c-a0fe-8f86093b40f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a070fb-9576-4db0-8629-8691e4d61570"/>
    <lcf76f155ced4ddcb4097134ff3c332f xmlns="e9c72f3c-4fe6-430c-a0fe-8f86093b40fd">
      <Terms xmlns="http://schemas.microsoft.com/office/infopath/2007/PartnerControls"/>
    </lcf76f155ced4ddcb4097134ff3c332f>
    <Hyperlink xmlns="e9c72f3c-4fe6-430c-a0fe-8f86093b40fd">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dataSource":"Logo","displayColumn":"name","filter":{"column":"iana","otherFieldName":"DocumentLanguage","fullyQualifiedOtherFieldName":"DocumentLanguage","otherFieldColumn":"iana","formReference":"userProfile","operator":"equals"},"hideIfNoUserInteractionRequired":false,"distinct":true,"required":true,"autoSelectFirstOption":true,"helpTexts":{"prefix":"","postfix":""},"spacing":{},"type":"dropDown","name":"Logo","label":"Logo","fullyQualifiedName":"Logo"},{"dataSource":"ClaimTranslations","displayColumn":"claim","filter":{"column":"iana","otherFieldName":"DocumentLanguage","fullyQualifiedOtherFieldName":"DocumentLanguage","otherFieldColumn":"iana","formReference":"userProfile","operator":"equals"},"hideIfNoUserInteractionRequired":true,"distinct":true,"required":true,"autoSelectFirstOption":false,"helpTexts":{"prefix":"","postfix":""},"spacing":{},"type":"dropDown","name":"Claim","label":"Claim","fullyQualifiedName":"Claim"},{"dataSource":"CustomFooterLogoWord","displayColumn":"customFooter","filter":{"column":"customFooter","otherFieldName":"Institution","fullyQualifiedOtherFieldName":"Institution","otherFieldColumn":"CustomLogoFooter","formReference":"userProfile","operator":"equals"},"hideIfNoUserInteractionRequired":true,"distinct":true,"required":true,"autoSelectFirstOption":false,"helpTexts":{"prefix":"","postfix":""},"spacing":{},"type":"dropDown","name":"CustomFooterLogo","label":"Custom footer logo","fullyQualifiedName":"CustomFooterLogo"}],"formDataEntries":[{"name":"Logo","value":"Z2eF3iymXGQicZCtNG1OaA=="},{"name":"Claim","value":"Z2eF3iymXGQicZCtNG1OaA=="},{"name":"CustomFooterLogo","value":"5MiYJkXFZNZ5twoZBulCrA=="}]}]]></TemplafyFormConfiguration>
</file>

<file path=customXml/item5.xml><?xml version="1.0" encoding="utf-8"?>
<TemplafyTemplateConfiguration><![CDATA[{"elementsMetadata":[{"type":"pictureContentControl","id":"45123d03-e93c-4005-8a99-cf7206ee407e","elementConfiguration":{"inheritDimensions":"inheritNone","width":"{{Form.Logo.WidthLogoPage2}}","height":"{{Form.Logo.HeightLogoPage2}}","binding":"Form.Logo.LogoPage2","visibility":{"action":"hide","binding":"Form.LogoLeereVorlage.Name","operator":"equals","compareValue":"No logo"},"removeAndKeepContent":false,"disableUpdates":false,"type":"image"}},{"type":"pictureContentControl","id":"6dd6b2cc-f171-4f3b-9eaa-01c52097e4b0","elementConfiguration":{"inheritDimensions":"inheritNone","width":"{{Form.LogoLeereVorlage.WidthLogoPage2}}","height":"{{Form.LogoLeereVorlage.HeightLogoPage2}}","binding":"Form.LogoLeereVorlage.LogoPage2","visibility":{"action":"hide","binding":"Form.LogoLeereVorlage.Name","operator":"equals","compareValue":"No logo"},"removeAndKeepContent":false,"disableUpdates":false,"type":"image"}},{"type":"pictureContentControl","id":"d1531559-f2b8-4973-b9ee-4c5777642cdb","elementConfiguration":{"inheritDimensions":"inheritNone","height":"{{Form.CustomFooterLogo.Height}}","binding":"Form.CustomFooterLogo.Logo","visibility":{"action":"hide","binding":"Form.CustomFooterLogo.CustomFooter","operator":"equals","compareValue":"None"},"removeAndKeepContent":false,"disableUpdates":false,"type":"image"}},{"type":"pictureContentControl","id":"f021eb7f-2015-467c-9c33-c32804ad8410","elementConfiguration":{"inheritDimensions":"inheritNone","width":"{{Form.Logo.Width}}","height":"{{Form.Logo.Height}}","binding":"Form.Logo.Logo","visibility":{"action":"hide","binding":"Form.LogoLeereVorlage.Name","operator":"equals","compareValue":"No logo","compareValues":[]},"removeAndKeepContent":false,"disableUpdates":false,"type":"image"}},{"type":"pictureContentControl","id":"edc9c3dd-8294-40e8-812d-4a0b6db983e0","elementConfiguration":{"inheritDimensions":"inheritNone","width":"{{Form.LogoLeereVorlage.Width}}","height":"{{Form.LogoLeereVorlage.Height}}","binding":"Form.LogoLeereVorlage.Logo","visibility":{"action":"hide","binding":"Form.LogoLeereVorlage.Name","operator":"equals","compareValue":"No logo"},"removeAndKeepContent":false,"disableUpdates":false,"type":"image"}},{"type":"pictureContentControl","id":"509445de-a4e7-4e66-be21-26c4576d578e","elementConfiguration":{"inheritDimensions":"inheritNone","height":"{{Form.Claim.Height}}","binding":"Form.Claim.Claim","visibility":{"action":"delete","binding":"UserProfile.Institution.HideClaim","operator":"equals","compareValue":"Yes"},"removeAndKeepContent":false,"disableUpdates":false,"type":"image"}},{"type":"pictureContentControl","id":"c85c607d-78f8-4343-9aba-dd261dfabc02","elementConfiguration":{"inheritDimensions":"inheritNone","height":"{{Form.CustomFooterLogo.Height}}","binding":"Form.CustomFooterLogo.Logo","visibility":{"action":"hide","binding":"Form.CustomFooterLogo.CustomFooter","operator":"equals","compareValue":"None"},"removeAndKeepContent":false,"disableUpdates":false,"type":"image"}},{"type":"pictureContentControl","id":"c47279af-1dde-403c-a1a7-e94f9763b9ab","elementConfiguration":{"inheritDimensions":"inheritNone","height":"{{Form.Claim.Height}}","binding":"Form.Claim.Claim","visibility":{"action":"delete","binding":"UserProfile.Institution.HideClaim","operator":"equals","compareValue":"Yes"},"removeAndKeepContent":false,"disableUpdates":false,"type":"image"}}],"transformationConfigurations":[{"language":"{{UserProfile.DocumentLanguage.Iana}}","disableUpdates":false,"type":"proofingLanguage"}],"isBaseTemplate":false,"templateName":"Leere Vorlage (mit logo)","templateDescription":"","enableDocumentContentUpdater":true,"version":"1.12"}]]></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5C44-2DCA-443E-B2AF-04B47F76D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070fb-9576-4db0-8629-8691e4d61570"/>
    <ds:schemaRef ds:uri="e9c72f3c-4fe6-430c-a0fe-8f86093b4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8BDC0-0B39-4E7D-9DA8-39E3F2DF5EB1}">
  <ds:schemaRefs>
    <ds:schemaRef ds:uri="http://schemas.microsoft.com/office/2006/metadata/properties"/>
    <ds:schemaRef ds:uri="http://schemas.microsoft.com/office/infopath/2007/PartnerControls"/>
    <ds:schemaRef ds:uri="4aa070fb-9576-4db0-8629-8691e4d61570"/>
    <ds:schemaRef ds:uri="e9c72f3c-4fe6-430c-a0fe-8f86093b40fd"/>
  </ds:schemaRefs>
</ds:datastoreItem>
</file>

<file path=customXml/itemProps3.xml><?xml version="1.0" encoding="utf-8"?>
<ds:datastoreItem xmlns:ds="http://schemas.openxmlformats.org/officeDocument/2006/customXml" ds:itemID="{EB270729-555D-4A43-8321-B903C3E653E2}">
  <ds:schemaRefs>
    <ds:schemaRef ds:uri="http://schemas.microsoft.com/sharepoint/v3/contenttype/forms"/>
  </ds:schemaRefs>
</ds:datastoreItem>
</file>

<file path=customXml/itemProps4.xml><?xml version="1.0" encoding="utf-8"?>
<ds:datastoreItem xmlns:ds="http://schemas.openxmlformats.org/officeDocument/2006/customXml" ds:itemID="{27ECE007-D650-4B5A-AB41-DF32B9848848}">
  <ds:schemaRefs/>
</ds:datastoreItem>
</file>

<file path=customXml/itemProps5.xml><?xml version="1.0" encoding="utf-8"?>
<ds:datastoreItem xmlns:ds="http://schemas.openxmlformats.org/officeDocument/2006/customXml" ds:itemID="{97973D3F-3BA8-4087-BC23-D5B1F6B835E0}">
  <ds:schemaRefs/>
</ds:datastoreItem>
</file>

<file path=customXml/itemProps6.xml><?xml version="1.0" encoding="utf-8"?>
<ds:datastoreItem xmlns:ds="http://schemas.openxmlformats.org/officeDocument/2006/customXml" ds:itemID="{2EB84F3B-FBAC-49FF-95AE-E13CFDA3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6611</Characters>
  <Application>Microsoft Office Word</Application>
  <DocSecurity>4</DocSecurity>
  <Lines>108</Lines>
  <Paragraphs>39</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vorlage</dc:title>
  <dc:subject/>
  <dc:creator>Hebeisen, Simone (KOMM)</dc:creator>
  <cp:keywords/>
  <dc:description/>
  <cp:lastModifiedBy>Wittwer, Judith (RECHTSDIENST)</cp:lastModifiedBy>
  <cp:revision>2</cp:revision>
  <dcterms:created xsi:type="dcterms:W3CDTF">2026-05-05T19:00:00Z</dcterms:created>
  <dcterms:modified xsi:type="dcterms:W3CDTF">2026-05-05T19:00:00Z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0x0101006CB99ED5636B4C438FE0CD53F613347D</vt:lpwstr>
  </property>
  <property fmtid="{D5CDD505-2E9C-101B-9397-08002B2CF9AE}" pid="3" name="TemplafyTimeStamp">
    <vt:lpwstr>2023-01-18T10:39:07.8662107Z</vt:lpwstr>
  </property>
  <property fmtid="{D5CDD505-2E9C-101B-9397-08002B2CF9AE}" pid="4" name="TemplafyTenantId">
    <vt:lpwstr>unibern</vt:lpwstr>
  </property>
  <property fmtid="{D5CDD505-2E9C-101B-9397-08002B2CF9AE}" pid="5" name="TemplafyTemplateId">
    <vt:lpwstr>637835556150991359</vt:lpwstr>
  </property>
  <property fmtid="{D5CDD505-2E9C-101B-9397-08002B2CF9AE}" pid="6" name="TemplafyUserProfileId">
    <vt:lpwstr>638079919365948259</vt:lpwstr>
  </property>
  <property fmtid="{D5CDD505-2E9C-101B-9397-08002B2CF9AE}" pid="7" name="TemplafyLanguageCode">
    <vt:lpwstr>de-DE</vt:lpwstr>
  </property>
  <property fmtid="{D5CDD505-2E9C-101B-9397-08002B2CF9AE}" pid="8" name="MediaServiceImageTags">
    <vt:lpwstr/>
  </property>
</Properties>
</file>